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B301" w14:textId="77777777" w:rsidR="006D01BD" w:rsidRPr="0020261D" w:rsidRDefault="0020261D" w:rsidP="0020261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0261D">
        <w:rPr>
          <w:rFonts w:ascii="Times New Roman" w:hAnsi="Times New Roman" w:cs="Times New Roman"/>
          <w:b/>
          <w:color w:val="333333"/>
          <w:sz w:val="28"/>
          <w:szCs w:val="28"/>
        </w:rPr>
        <w:t>Последствия фиктивной регистрации граждан в жилом помещении</w:t>
      </w:r>
    </w:p>
    <w:p w14:paraId="69491968" w14:textId="77777777" w:rsidR="006D01BD" w:rsidRDefault="006D01BD">
      <w:pPr>
        <w:pStyle w:val="Standard"/>
        <w:rPr>
          <w:rFonts w:hint="eastAsia"/>
        </w:rPr>
      </w:pPr>
    </w:p>
    <w:p w14:paraId="3460A823" w14:textId="77777777"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соответствии с Законом «О праве граждан Российской Федерации на свободу передвижения, выбор места пребывания и жительства в пределах Российской Федерации» граждане обязаны регистрироваться по месту пребывания и по месту жительства в пределах Российской Федерации. Регистрация производится бесплатно.</w:t>
      </w:r>
    </w:p>
    <w:p w14:paraId="7B1F1C21" w14:textId="77777777"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 общему правилу гражданин, прибывший на срок более чем 90 дней для временного проживания в жилом помещении, не являющимся его местом жительства, либо изменивший место жительства, обязан в установленные сроки обратиться с соответствующим заявлением о регистрации.</w:t>
      </w:r>
    </w:p>
    <w:p w14:paraId="738720E3" w14:textId="77777777"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Регистрироваться по месту пребывания в жилом помещении необязательно, если, например, жилое помещение, в котором зарегистрирован гражданин по месту жительства, находится в том же или ином населенном пункте того же субъекта РФ.</w:t>
      </w:r>
    </w:p>
    <w:p w14:paraId="22058AE5" w14:textId="77777777"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Регистрация или отсутствие таковой не может служить основанием ограничения или условием реализации прав и свобод граждан, предусмотренных законодательством Российской Федерации.</w:t>
      </w:r>
    </w:p>
    <w:p w14:paraId="49AE325B" w14:textId="77777777"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Фиктивной регистрацией по месту пребывания или по месту жительства является регистрация: на основании представления в органы регистрационного учета заведомо недостоверных сведений или документов для такой регистрации; при отсутствии намерения пребывать (проживать) в этом помещении; при отсутствии у собственника или нанимателя жилого помещения намерения предоставить это жилое помещение для проживания лица.</w:t>
      </w:r>
    </w:p>
    <w:p w14:paraId="3ACEAB9E" w14:textId="77777777"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Фиктивная регистрация влечет уголовную ответственность по статье 322.2 Уголовного кодекса РФ в виде штрафа в размере от 100 тысяч до 500 тысяч рублей или в размере заработной платы или иного дохода осужденного за период до трех лет;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такового; лишения свободы на срок до 3-х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259AAF15" w14:textId="77777777"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Лицо, совершившее данное преступление, освобождается от уголовной ответственности, если оно способствовало его раскрытию </w:t>
      </w:r>
      <w:proofErr w:type="gramStart"/>
      <w:r>
        <w:rPr>
          <w:rFonts w:ascii="Times New Roman" w:hAnsi="Times New Roman"/>
          <w:color w:val="333333"/>
          <w:sz w:val="28"/>
        </w:rPr>
        <w:t>и</w:t>
      </w:r>
      <w:proofErr w:type="gramEnd"/>
      <w:r>
        <w:rPr>
          <w:rFonts w:ascii="Times New Roman" w:hAnsi="Times New Roman"/>
          <w:color w:val="333333"/>
          <w:sz w:val="28"/>
        </w:rPr>
        <w:t xml:space="preserve"> если в его действиях не содержится иного состава преступления.</w:t>
      </w:r>
    </w:p>
    <w:p w14:paraId="3A3B7492" w14:textId="77777777" w:rsidR="006D01BD" w:rsidRPr="001E2145" w:rsidRDefault="006D01BD" w:rsidP="001E214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5F3EADF" w14:textId="77777777" w:rsidR="001E2145" w:rsidRPr="001E2145" w:rsidRDefault="001E2145" w:rsidP="001E214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E2145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2145">
        <w:rPr>
          <w:rFonts w:ascii="Times New Roman" w:hAnsi="Times New Roman" w:cs="Times New Roman"/>
          <w:sz w:val="28"/>
          <w:szCs w:val="28"/>
        </w:rPr>
        <w:t xml:space="preserve">   Р.Н. </w:t>
      </w:r>
      <w:proofErr w:type="spellStart"/>
      <w:r w:rsidRPr="001E2145">
        <w:rPr>
          <w:rFonts w:ascii="Times New Roman" w:hAnsi="Times New Roman" w:cs="Times New Roman"/>
          <w:sz w:val="28"/>
          <w:szCs w:val="28"/>
        </w:rPr>
        <w:t>Логутенко</w:t>
      </w:r>
      <w:proofErr w:type="spellEnd"/>
    </w:p>
    <w:p w14:paraId="6B9EA2FC" w14:textId="77777777" w:rsidR="004F576A" w:rsidRPr="001E2145" w:rsidRDefault="004F576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sectPr w:rsidR="004F576A" w:rsidRPr="001E21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D351" w14:textId="77777777" w:rsidR="00392967" w:rsidRDefault="00392967">
      <w:pPr>
        <w:rPr>
          <w:rFonts w:hint="eastAsia"/>
        </w:rPr>
      </w:pPr>
      <w:r>
        <w:separator/>
      </w:r>
    </w:p>
  </w:endnote>
  <w:endnote w:type="continuationSeparator" w:id="0">
    <w:p w14:paraId="6B1B5A71" w14:textId="77777777" w:rsidR="00392967" w:rsidRDefault="003929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1158" w14:textId="77777777" w:rsidR="00392967" w:rsidRDefault="0039296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E076961" w14:textId="77777777" w:rsidR="00392967" w:rsidRDefault="003929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BD"/>
    <w:rsid w:val="001E2145"/>
    <w:rsid w:val="0020261D"/>
    <w:rsid w:val="0028545D"/>
    <w:rsid w:val="00392967"/>
    <w:rsid w:val="004F576A"/>
    <w:rsid w:val="006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3F73"/>
  <w15:docId w15:val="{283DD143-B209-4D1B-840D-118202E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Логутенко Роман Николаевич</dc:creator>
  <cp:lastModifiedBy>Ноздрачево Сельсовет</cp:lastModifiedBy>
  <cp:revision>5</cp:revision>
  <dcterms:created xsi:type="dcterms:W3CDTF">2024-01-26T09:47:00Z</dcterms:created>
  <dcterms:modified xsi:type="dcterms:W3CDTF">2024-02-01T06:44:00Z</dcterms:modified>
</cp:coreProperties>
</file>