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1366" w:rsidRPr="007B28C9" w:rsidRDefault="00E41366" w:rsidP="00E41366">
      <w:pPr>
        <w:jc w:val="center"/>
        <w:rPr>
          <w:rFonts w:ascii="Times New Roman" w:hAnsi="Times New Roman" w:cs="Times New Roman"/>
          <w:b/>
          <w:color w:val="333333"/>
          <w:sz w:val="28"/>
          <w:szCs w:val="28"/>
          <w:shd w:val="clear" w:color="auto" w:fill="FFFFFF"/>
        </w:rPr>
      </w:pPr>
      <w:bookmarkStart w:id="0" w:name="_GoBack"/>
      <w:r w:rsidRPr="007B28C9">
        <w:rPr>
          <w:rFonts w:ascii="Times New Roman" w:hAnsi="Times New Roman" w:cs="Times New Roman"/>
          <w:b/>
          <w:color w:val="333333"/>
          <w:sz w:val="28"/>
          <w:szCs w:val="28"/>
          <w:shd w:val="clear" w:color="auto" w:fill="FFFFFF"/>
        </w:rPr>
        <w:t xml:space="preserve">Можно ли </w:t>
      </w:r>
      <w:r w:rsidRPr="007B28C9">
        <w:rPr>
          <w:rFonts w:ascii="Times New Roman" w:hAnsi="Times New Roman" w:cs="Times New Roman"/>
          <w:b/>
          <w:bCs/>
          <w:color w:val="333333"/>
          <w:sz w:val="28"/>
          <w:szCs w:val="28"/>
          <w:shd w:val="clear" w:color="auto" w:fill="FFFFFF"/>
        </w:rPr>
        <w:t>осуществлять предварительную оплату коммунальных услуг в счет будущих периодов?</w:t>
      </w:r>
    </w:p>
    <w:bookmarkEnd w:id="0"/>
    <w:p w:rsidR="00E41366" w:rsidRDefault="00E41366" w:rsidP="00E41366">
      <w:pPr>
        <w:ind w:firstLine="709"/>
        <w:jc w:val="both"/>
        <w:rPr>
          <w:rFonts w:ascii="Times New Roman" w:hAnsi="Times New Roman" w:cs="Times New Roman"/>
          <w:color w:val="333333"/>
          <w:sz w:val="28"/>
          <w:szCs w:val="28"/>
          <w:shd w:val="clear" w:color="auto" w:fill="FFFFFF"/>
        </w:rPr>
      </w:pPr>
      <w:r>
        <w:rPr>
          <w:rFonts w:ascii="Times New Roman" w:hAnsi="Times New Roman" w:cs="Times New Roman"/>
          <w:color w:val="333333"/>
          <w:sz w:val="28"/>
          <w:szCs w:val="28"/>
          <w:shd w:val="clear" w:color="auto" w:fill="FFFFFF"/>
        </w:rPr>
        <w:t>Пунктом</w:t>
      </w:r>
      <w:r w:rsidRPr="007B28C9">
        <w:rPr>
          <w:rFonts w:ascii="Times New Roman" w:hAnsi="Times New Roman" w:cs="Times New Roman"/>
          <w:color w:val="333333"/>
          <w:sz w:val="28"/>
          <w:szCs w:val="28"/>
          <w:shd w:val="clear" w:color="auto" w:fill="FFFFFF"/>
        </w:rPr>
        <w:t xml:space="preserve"> 66 Правил предоставления коммунальных услуг собственникам и пользователям помещений в многоквартирных домах и жилых домов, утвержденных постановлением Правительства РФ от 06.05.2011 № 354 «О предоставлении коммунальных услуг собственникам и пользователям помещений в многоквартирных домах и жилых домов» предусмотрено, что п</w:t>
      </w:r>
      <w:r w:rsidRPr="007B28C9">
        <w:rPr>
          <w:rFonts w:ascii="Times New Roman" w:hAnsi="Times New Roman" w:cs="Times New Roman"/>
          <w:color w:val="000000"/>
          <w:sz w:val="28"/>
          <w:szCs w:val="28"/>
          <w:shd w:val="clear" w:color="auto" w:fill="FFFFFF"/>
        </w:rPr>
        <w:t>лата за коммунальные услуги вносится ежемесячно, до 10-го числа месяца, следующего за истекшим расчетным периодом, за который производится оплата, если договором управления многоквартирным домом либо решением общего собрания членов товарищества собственников жилья или кооператива (при предоставлении коммунальных услуг товариществом или кооперативом), не установлен иной срок внесения платы за коммунальные услуги. При этом, ес</w:t>
      </w:r>
      <w:r w:rsidRPr="007B28C9">
        <w:rPr>
          <w:rFonts w:ascii="Times New Roman" w:hAnsi="Times New Roman" w:cs="Times New Roman"/>
          <w:color w:val="333333"/>
          <w:sz w:val="28"/>
          <w:szCs w:val="28"/>
          <w:shd w:val="clear" w:color="auto" w:fill="FFFFFF"/>
        </w:rPr>
        <w:t>ли договором, содержащим положения о предоставлении коммунальных услуг, не установлен иной порядок оплаты, потребитель вправе по своему выбору осуществлять предварительную оплату коммунальных услуг в счет будущих расчетных периодов, при этом уведомлять поставщика услуг или управляющую компанию не требуется</w:t>
      </w:r>
      <w:r>
        <w:rPr>
          <w:rFonts w:ascii="Times New Roman" w:hAnsi="Times New Roman" w:cs="Times New Roman"/>
          <w:color w:val="333333"/>
          <w:sz w:val="28"/>
          <w:szCs w:val="28"/>
          <w:shd w:val="clear" w:color="auto" w:fill="FFFFFF"/>
        </w:rPr>
        <w:t>.</w:t>
      </w:r>
    </w:p>
    <w:p w:rsidR="00E41366" w:rsidRDefault="00E41366" w:rsidP="00E41366">
      <w:pPr>
        <w:jc w:val="both"/>
        <w:rPr>
          <w:rFonts w:ascii="Times New Roman" w:hAnsi="Times New Roman" w:cs="Times New Roman"/>
          <w:color w:val="333333"/>
          <w:sz w:val="28"/>
          <w:szCs w:val="28"/>
          <w:shd w:val="clear" w:color="auto" w:fill="FFFFFF"/>
        </w:rPr>
      </w:pPr>
    </w:p>
    <w:p w:rsidR="00E41366" w:rsidRDefault="00E41366" w:rsidP="00E41366">
      <w:pPr>
        <w:jc w:val="both"/>
        <w:rPr>
          <w:rFonts w:ascii="Times New Roman" w:hAnsi="Times New Roman" w:cs="Times New Roman"/>
          <w:color w:val="333333"/>
          <w:sz w:val="28"/>
          <w:szCs w:val="28"/>
          <w:shd w:val="clear" w:color="auto" w:fill="FFFFFF"/>
        </w:rPr>
      </w:pPr>
      <w:r>
        <w:rPr>
          <w:rFonts w:ascii="Times New Roman" w:hAnsi="Times New Roman" w:cs="Times New Roman"/>
          <w:color w:val="333333"/>
          <w:sz w:val="28"/>
          <w:szCs w:val="28"/>
          <w:shd w:val="clear" w:color="auto" w:fill="FFFFFF"/>
        </w:rPr>
        <w:t>Старший помощник прокурора района                                         И.В. Минакова</w:t>
      </w:r>
    </w:p>
    <w:p w:rsidR="00633EF2" w:rsidRDefault="00633EF2"/>
    <w:sectPr w:rsidR="00633EF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altName w:val="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6C68"/>
    <w:rsid w:val="00633EF2"/>
    <w:rsid w:val="00D96C68"/>
    <w:rsid w:val="00E413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DA4D85"/>
  <w15:chartTrackingRefBased/>
  <w15:docId w15:val="{EBCE5503-ECFB-42C1-A4C2-2195243905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1366"/>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186</Words>
  <Characters>1062</Characters>
  <Application>Microsoft Office Word</Application>
  <DocSecurity>0</DocSecurity>
  <Lines>8</Lines>
  <Paragraphs>2</Paragraphs>
  <ScaleCrop>false</ScaleCrop>
  <Company/>
  <LinksUpToDate>false</LinksUpToDate>
  <CharactersWithSpaces>1246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Авдеева Дарья Сергеевна</dc:creator>
  <cp:keywords/>
  <dc:description/>
  <cp:lastModifiedBy>Авдеева Дарья Сергеевна</cp:lastModifiedBy>
  <cp:revision>2</cp:revision>
  <dcterms:created xsi:type="dcterms:W3CDTF">2022-11-01T13:51:00Z</dcterms:created>
  <dcterms:modified xsi:type="dcterms:W3CDTF">2022-11-01T13:52:00Z</dcterms:modified>
</cp:coreProperties>
</file>