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91F" w:rsidRPr="001A391F" w:rsidRDefault="001A391F" w:rsidP="001A391F">
      <w:pPr>
        <w:shd w:val="clear" w:color="auto" w:fill="FFFFFF"/>
        <w:spacing w:line="540" w:lineRule="atLeas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bookmarkStart w:id="0" w:name="_GoBack"/>
      <w:r w:rsidRPr="001A39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 усилении административной ответственности за отдельные нарушения правил поведения граждан на железнодорожном транспорте</w:t>
      </w:r>
    </w:p>
    <w:bookmarkEnd w:id="0"/>
    <w:p w:rsidR="001A391F" w:rsidRPr="001A391F" w:rsidRDefault="001A391F" w:rsidP="001A391F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A39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Одним из распространенных нарушений на железнодорожном транспорте является передвижение на крышах, переходных площадках, в открытых кузовах поездов, либо с боковых или торцевых сторон вагонов, в подвагонном пространстве.</w:t>
      </w:r>
    </w:p>
    <w:p w:rsidR="001A391F" w:rsidRPr="001A391F" w:rsidRDefault="001A391F" w:rsidP="001A391F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A39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Данный способ передвижения представляет опасность для жизни и здоровья правонарушителей и иных пользователей железнодорожного транспорта. Особое внимание на себя обращает популярность такого экстремального правонарушения среди несовершеннолетних.</w:t>
      </w:r>
    </w:p>
    <w:p w:rsidR="001A391F" w:rsidRPr="001A391F" w:rsidRDefault="001A391F" w:rsidP="001A391F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A391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В целях усиления ответственности Федеральным законом от 16.04.2022 № 93-ФЗ в статье 11.17 Кодекса Российской Федерации об административных правонарушениях размер штрафа за посадку или высадку граждан на ходу поезда либо проезд на подножках, крышах вагонов или в других не приспособленных для проезда пассажиров местах, а равно самовольная без надобности остановка поезда либо самовольный проезд в грузовом поезде увеличен со 100 рублей до 2 – 4 тысяч рублей.</w:t>
      </w:r>
    </w:p>
    <w:p w:rsidR="00535D99" w:rsidRPr="001A391F" w:rsidRDefault="001A391F">
      <w:pPr>
        <w:rPr>
          <w:rFonts w:ascii="Times New Roman" w:hAnsi="Times New Roman" w:cs="Times New Roman"/>
          <w:sz w:val="28"/>
          <w:szCs w:val="28"/>
        </w:rPr>
      </w:pPr>
      <w:r w:rsidRPr="001A391F">
        <w:rPr>
          <w:rFonts w:ascii="Times New Roman" w:hAnsi="Times New Roman" w:cs="Times New Roman"/>
          <w:sz w:val="28"/>
          <w:szCs w:val="28"/>
        </w:rPr>
        <w:t xml:space="preserve">Помощник прокурора Курского района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A39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391F">
        <w:rPr>
          <w:rFonts w:ascii="Times New Roman" w:hAnsi="Times New Roman" w:cs="Times New Roman"/>
          <w:sz w:val="28"/>
          <w:szCs w:val="28"/>
        </w:rPr>
        <w:t>Р.Н.Логутенко</w:t>
      </w:r>
      <w:proofErr w:type="spellEnd"/>
    </w:p>
    <w:sectPr w:rsidR="00535D99" w:rsidRPr="001A3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91F"/>
    <w:rsid w:val="001A391F"/>
    <w:rsid w:val="00535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07D30"/>
  <w15:chartTrackingRefBased/>
  <w15:docId w15:val="{D1C2829E-8919-48A6-91B9-00E5F70B4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4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977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4109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0095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55909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35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52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7Я</dc:creator>
  <cp:keywords/>
  <dc:description/>
  <cp:lastModifiedBy>7Я</cp:lastModifiedBy>
  <cp:revision>1</cp:revision>
  <dcterms:created xsi:type="dcterms:W3CDTF">2022-06-29T20:24:00Z</dcterms:created>
  <dcterms:modified xsi:type="dcterms:W3CDTF">2022-06-29T20:25:00Z</dcterms:modified>
</cp:coreProperties>
</file>