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035" w:rsidRDefault="00551035" w:rsidP="00551035">
      <w:pPr>
        <w:shd w:val="clear" w:color="auto" w:fill="EEEEEE"/>
        <w:jc w:val="center"/>
        <w:rPr>
          <w:rFonts w:ascii="Tahoma" w:hAnsi="Tahoma" w:cs="Tahoma"/>
          <w:b/>
          <w:bCs/>
          <w:color w:val="000000"/>
          <w:sz w:val="21"/>
          <w:szCs w:val="21"/>
        </w:rPr>
      </w:pPr>
      <w:r>
        <w:rPr>
          <w:rFonts w:ascii="Tahoma" w:hAnsi="Tahoma" w:cs="Tahoma"/>
          <w:b/>
          <w:bCs/>
          <w:color w:val="000000"/>
          <w:sz w:val="21"/>
          <w:szCs w:val="21"/>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p w:rsidR="00551035" w:rsidRDefault="00551035" w:rsidP="00551035">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Ответы на часто задаваемые вопросы по реализации положений Федерального закона от 05.04.2021 № 79-ФЗ «О внесении изменений в отдельные законодательные акты Российской Федерации»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0"/>
        <w:gridCol w:w="6866"/>
        <w:gridCol w:w="6894"/>
      </w:tblGrid>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п/п</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w:t>
            </w:r>
          </w:p>
          <w:p w:rsidR="00551035" w:rsidRDefault="00551035">
            <w:pPr>
              <w:pStyle w:val="ac"/>
              <w:spacing w:before="0" w:beforeAutospacing="0" w:after="0" w:afterAutospacing="0"/>
              <w:jc w:val="both"/>
              <w:rPr>
                <w:sz w:val="18"/>
                <w:szCs w:val="18"/>
              </w:rPr>
            </w:pPr>
            <w:r>
              <w:rPr>
                <w:sz w:val="18"/>
                <w:szCs w:val="18"/>
              </w:rPr>
              <w:t>Вопрос</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w:t>
            </w:r>
          </w:p>
          <w:p w:rsidR="00551035" w:rsidRDefault="00551035">
            <w:pPr>
              <w:pStyle w:val="ac"/>
              <w:spacing w:before="0" w:beforeAutospacing="0" w:after="0" w:afterAutospacing="0"/>
              <w:jc w:val="both"/>
              <w:rPr>
                <w:sz w:val="18"/>
                <w:szCs w:val="18"/>
              </w:rPr>
            </w:pPr>
            <w:r>
              <w:rPr>
                <w:sz w:val="18"/>
                <w:szCs w:val="18"/>
              </w:rPr>
              <w:t>Ответ</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Если гараж построен до введения в действие Градостроительного кодекса Российской Федерации (далее – ГрК РФ) и право на гараж зарегистрировано в установленном порядке, можно ли оформить земельный участок по «гаражной амнистии»?</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20 статьи 3.7 Федерального закона от 25 октября 2001 г. № 137-ФЗ «О внесении изменений в отдельные законодательные акты Российской Федерации» в редакции Федерального закона от 5 апреля 2021 г. № 79-ФЗ «О внесении изменений в отдельные законодательные акты Российской Федерации» (далее – Закон №137-ФЗ и Закон № 79-ФЗ соответственно)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Земельного кодекса Российской Федерации (далее –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551035" w:rsidRDefault="00551035">
            <w:pPr>
              <w:pStyle w:val="ac"/>
              <w:spacing w:before="0" w:beforeAutospacing="0" w:after="0" w:afterAutospacing="0"/>
              <w:jc w:val="both"/>
              <w:rPr>
                <w:sz w:val="18"/>
                <w:szCs w:val="18"/>
              </w:rPr>
            </w:pPr>
            <w:r>
              <w:rPr>
                <w:sz w:val="18"/>
                <w:szCs w:val="18"/>
              </w:rPr>
              <w:t>Таким образом, если находящийся в собственности гражданина гараж возведен до 30 декабря 2004 г., то собственник этого гаража имеет право на приобретение в собственность бесплатно земельного участка, занятого этим гаражом, в порядке, установленном статьей 39.20 ЗК РФ..</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Какие документы необходимы для оформления (приобретения) права собственности на земельные участки?</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551035" w:rsidRDefault="00551035">
            <w:pPr>
              <w:pStyle w:val="ac"/>
              <w:spacing w:before="0" w:beforeAutospacing="0" w:after="0" w:afterAutospacing="0"/>
              <w:jc w:val="both"/>
              <w:rPr>
                <w:sz w:val="18"/>
                <w:szCs w:val="18"/>
              </w:rPr>
            </w:pPr>
            <w:r>
              <w:rPr>
                <w:sz w:val="18"/>
                <w:szCs w:val="18"/>
              </w:rPr>
              <w:t>В случае отсутствия документов на гараж, предусмотренных указанными нормами, к заявлению могут быть приложены один или несколько из следующих документов:</w:t>
            </w:r>
          </w:p>
          <w:p w:rsidR="00551035" w:rsidRDefault="00551035">
            <w:pPr>
              <w:pStyle w:val="ac"/>
              <w:spacing w:before="0" w:beforeAutospacing="0" w:after="0" w:afterAutospacing="0"/>
              <w:jc w:val="both"/>
              <w:rPr>
                <w:sz w:val="18"/>
                <w:szCs w:val="18"/>
              </w:rPr>
            </w:pPr>
            <w:r>
              <w:rPr>
                <w:sz w:val="18"/>
                <w:szCs w:val="18"/>
              </w:rPr>
              <w:t>договор о подключении (технологическом присоединении) гаража к сетям инженерно-технического обеспечения;</w:t>
            </w:r>
          </w:p>
          <w:p w:rsidR="00551035" w:rsidRDefault="00551035">
            <w:pPr>
              <w:pStyle w:val="ac"/>
              <w:spacing w:before="0" w:beforeAutospacing="0" w:after="0" w:afterAutospacing="0"/>
              <w:jc w:val="both"/>
              <w:rPr>
                <w:sz w:val="18"/>
                <w:szCs w:val="18"/>
              </w:rPr>
            </w:pPr>
            <w:r>
              <w:rPr>
                <w:sz w:val="18"/>
                <w:szCs w:val="18"/>
              </w:rPr>
              <w:t>договор о предоставлении коммунальных услуг в связи с использованием гаража;</w:t>
            </w:r>
          </w:p>
          <w:p w:rsidR="00551035" w:rsidRDefault="00551035">
            <w:pPr>
              <w:pStyle w:val="ac"/>
              <w:spacing w:before="0" w:beforeAutospacing="0" w:after="0" w:afterAutospacing="0"/>
              <w:jc w:val="both"/>
              <w:rPr>
                <w:sz w:val="18"/>
                <w:szCs w:val="18"/>
              </w:rPr>
            </w:pPr>
            <w:r>
              <w:rPr>
                <w:sz w:val="18"/>
                <w:szCs w:val="18"/>
              </w:rPr>
              <w:t>документы, подтверждающие исполнение со стороны гражданина обязательств по оплате коммунальных услуг.</w:t>
            </w:r>
          </w:p>
          <w:p w:rsidR="00551035" w:rsidRDefault="00551035">
            <w:pPr>
              <w:pStyle w:val="ac"/>
              <w:spacing w:before="0" w:beforeAutospacing="0" w:after="0" w:afterAutospacing="0"/>
              <w:jc w:val="both"/>
              <w:rPr>
                <w:sz w:val="18"/>
                <w:szCs w:val="18"/>
              </w:rPr>
            </w:pPr>
            <w:r>
              <w:rPr>
                <w:sz w:val="18"/>
                <w:szCs w:val="18"/>
              </w:rPr>
              <w:t>Законом субъекта Российской Федерации может быть предусмотрен дополнительный перечень документов, в случае отсутствия у гражданина документов, предусмотренных пунктами 5-7 статьи 3.7 Закона № 137-ФЗ.Таким образом, наличие правоустанавливающих документов на гараж не является безусловным требованием законодательства в качестве основания для применения положений Закона № 79-ФЗ.</w:t>
            </w:r>
          </w:p>
          <w:p w:rsidR="00551035" w:rsidRDefault="00551035">
            <w:pPr>
              <w:pStyle w:val="ac"/>
              <w:spacing w:before="0" w:beforeAutospacing="0" w:after="0" w:afterAutospacing="0"/>
              <w:jc w:val="both"/>
              <w:rPr>
                <w:sz w:val="18"/>
                <w:szCs w:val="18"/>
              </w:rPr>
            </w:pPr>
            <w:r>
              <w:rPr>
                <w:sz w:val="18"/>
                <w:szCs w:val="18"/>
              </w:rPr>
              <w:t>Государственная регистрация прав на земельные участки и расположенные на них гаражи осуществляется в соответствии с частями 23-27 статьи 70 Федерального закона от 13 июля 2015 г. № 218-ФЗ «О государственной регистрации недвижимости» (далее – Закон № 218-ФЗ) на основании заявления уполномоченного органа государственной власти или органа местного самоуправления.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      </w:t>
            </w:r>
            <w:r>
              <w:rPr>
                <w:sz w:val="18"/>
                <w:szCs w:val="18"/>
              </w:rPr>
              <w:lastRenderedPageBreak/>
              <w:t>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xml:space="preserve">Если гараж построен после введения в действие ГрК РФ и право на гараж </w:t>
            </w:r>
            <w:r>
              <w:rPr>
                <w:sz w:val="18"/>
                <w:szCs w:val="18"/>
              </w:rPr>
              <w:lastRenderedPageBreak/>
              <w:t>зарегистрировано, в каком порядке оформляется право собственности на землю под таким гаражом?</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xml:space="preserve">В случае, если гараж был возведен после вступления в силу ГрК РФ, то приобретение </w:t>
            </w:r>
            <w:r>
              <w:rPr>
                <w:sz w:val="18"/>
                <w:szCs w:val="18"/>
              </w:rPr>
              <w:lastRenderedPageBreak/>
              <w:t>в собственность земельного участка, занятого гаражом, будет осуществляться в общем порядке, установленном главой V.1. ЗК РФ.</w:t>
            </w:r>
          </w:p>
          <w:p w:rsidR="00551035" w:rsidRDefault="00551035">
            <w:pPr>
              <w:pStyle w:val="ac"/>
              <w:spacing w:before="0" w:beforeAutospacing="0" w:after="0" w:afterAutospacing="0"/>
              <w:jc w:val="both"/>
              <w:rPr>
                <w:sz w:val="18"/>
                <w:szCs w:val="18"/>
              </w:rPr>
            </w:pPr>
            <w:r>
              <w:rPr>
                <w:sz w:val="18"/>
                <w:szCs w:val="18"/>
              </w:rPr>
              <w:t>Согласно положениям подпункта 6 пункта 2 статьи 39.3 и пункта 1 статьи 39.20 ЗК РФ собственники зданий, сооружений имеют исключительное право на приобретение в собственность земельного участка, на которых они расположены без проведения торгов.</w:t>
            </w:r>
          </w:p>
          <w:p w:rsidR="00551035" w:rsidRDefault="00551035">
            <w:pPr>
              <w:pStyle w:val="ac"/>
              <w:spacing w:before="0" w:beforeAutospacing="0" w:after="0" w:afterAutospacing="0"/>
              <w:jc w:val="both"/>
              <w:rPr>
                <w:sz w:val="18"/>
                <w:szCs w:val="18"/>
              </w:rPr>
            </w:pPr>
            <w:r>
              <w:rPr>
                <w:sz w:val="18"/>
                <w:szCs w:val="18"/>
              </w:rPr>
              <w:t>При этом приобретение земельного участка будет осуществляться</w:t>
            </w:r>
            <w:r>
              <w:rPr>
                <w:sz w:val="18"/>
                <w:szCs w:val="18"/>
              </w:rPr>
              <w:br/>
              <w:t>за плату, за исключением случаев, предусмотренных законом.</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какой орган нужно обращаться при регистрации права собственности на земельный 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Гражданину, заинтересованному в реализации «гаражной амнистии», следует обратиться в орган государственной власти или орган местного самоуправления, который уполномочен на предоставление земельных участков в соответствии со статьей 39.2 ЗК РФ с расположенным на нем гаражом, в целях установления его границ с последующим предоставлением в собственность или аренду.</w:t>
            </w:r>
          </w:p>
          <w:p w:rsidR="00551035" w:rsidRDefault="00551035">
            <w:pPr>
              <w:pStyle w:val="ac"/>
              <w:spacing w:before="0" w:beforeAutospacing="0" w:after="0" w:afterAutospacing="0"/>
              <w:jc w:val="both"/>
              <w:rPr>
                <w:sz w:val="18"/>
                <w:szCs w:val="18"/>
              </w:rPr>
            </w:pPr>
            <w:r>
              <w:rPr>
                <w:sz w:val="18"/>
                <w:szCs w:val="18"/>
              </w:rPr>
              <w:t>Предоставление гражданам земельных участков, находящихся в государственной или муниципальной собственности, для размещения (строительства) гаражей для собственных нужд осуществляется в порядке, установленном главой V.1 ЗК РФ с учетом особенностей, установленных статьей 3.7 Закона № 137-ФЗ.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Какой срок действия «гаражной амнистии»?</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2 статьи 3.7 Закона № 137-ФЗ</w:t>
            </w:r>
            <w:r>
              <w:rPr>
                <w:sz w:val="18"/>
                <w:szCs w:val="18"/>
              </w:rPr>
              <w:br/>
              <w:t>до 1 сентября 2026 г. гражданин, использующий гараж, являющийся объектом капитального строительства и возведенный до дня введения в действие ГрК РФ ,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На основании какого именно заявления должно осуществляться изменение вида объекта с помещения на здание?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Внесение изменений в записи Единого государственного реестра недвижимости (далее – ЕГРН) путем указания на вид объекта «здание» и на его назначение «гараж» осуществляется на основании заявления о государственном кадастровом учете и (или) о государственной регистрации прав на недвижимое имущество. При этом такое изменение осуществляется по желанию собственника. Следует отметить, что такие помещения в силу закона являются зданиями.</w:t>
            </w:r>
          </w:p>
          <w:p w:rsidR="00551035" w:rsidRDefault="00551035">
            <w:pPr>
              <w:pStyle w:val="ac"/>
              <w:spacing w:before="0" w:beforeAutospacing="0" w:after="0" w:afterAutospacing="0"/>
              <w:jc w:val="both"/>
              <w:rPr>
                <w:sz w:val="18"/>
                <w:szCs w:val="18"/>
              </w:rPr>
            </w:pPr>
            <w:r>
              <w:rPr>
                <w:sz w:val="18"/>
                <w:szCs w:val="18"/>
              </w:rPr>
              <w:t>Форма заявления о государственном кадастровом учете недвижимого имущества и (или) государственной регистрации прав на недвижимое имущество приведена в приложении № 1 к приказу Росреестра от 19 августа 2020 г. № П/0310.</w:t>
            </w:r>
          </w:p>
          <w:p w:rsidR="00551035" w:rsidRDefault="00551035">
            <w:pPr>
              <w:pStyle w:val="ac"/>
              <w:spacing w:before="0" w:beforeAutospacing="0" w:after="0" w:afterAutospacing="0"/>
              <w:jc w:val="both"/>
              <w:rPr>
                <w:sz w:val="18"/>
                <w:szCs w:val="18"/>
              </w:rPr>
            </w:pPr>
            <w:r>
              <w:rPr>
                <w:sz w:val="18"/>
                <w:szCs w:val="18"/>
              </w:rPr>
              <w:lastRenderedPageBreak/>
              <w:t>В указанной форме рекомендуется:</w:t>
            </w:r>
          </w:p>
          <w:p w:rsidR="00551035" w:rsidRDefault="00551035">
            <w:pPr>
              <w:pStyle w:val="ac"/>
              <w:spacing w:before="0" w:beforeAutospacing="0" w:after="0" w:afterAutospacing="0"/>
              <w:jc w:val="both"/>
              <w:rPr>
                <w:sz w:val="18"/>
                <w:szCs w:val="18"/>
              </w:rPr>
            </w:pPr>
            <w:r>
              <w:rPr>
                <w:sz w:val="18"/>
                <w:szCs w:val="18"/>
              </w:rPr>
              <w:t>в реквизите 4 в ячейке «Помещение» графы «Вид:» проставлять отметку «√», в графе «Дополнительная информация» указывать слова «здание с назначением – «гараж»;</w:t>
            </w:r>
          </w:p>
          <w:p w:rsidR="00551035" w:rsidRDefault="00551035">
            <w:pPr>
              <w:pStyle w:val="ac"/>
              <w:spacing w:before="0" w:beforeAutospacing="0" w:after="0" w:afterAutospacing="0"/>
              <w:jc w:val="both"/>
              <w:rPr>
                <w:sz w:val="18"/>
                <w:szCs w:val="18"/>
              </w:rPr>
            </w:pPr>
            <w:r>
              <w:rPr>
                <w:sz w:val="18"/>
                <w:szCs w:val="18"/>
              </w:rPr>
              <w:t>в реквизите 5 отмечать знаком «√» строки «учет изменений в связи с:», «приведением вида объекта недвижимости в соответствие с требованиями действующего законодательства»;</w:t>
            </w:r>
          </w:p>
          <w:p w:rsidR="00551035" w:rsidRDefault="00551035">
            <w:pPr>
              <w:pStyle w:val="ac"/>
              <w:spacing w:before="0" w:beforeAutospacing="0" w:after="0" w:afterAutospacing="0"/>
              <w:jc w:val="both"/>
              <w:rPr>
                <w:sz w:val="18"/>
                <w:szCs w:val="18"/>
              </w:rPr>
            </w:pPr>
            <w:r>
              <w:rPr>
                <w:sz w:val="18"/>
                <w:szCs w:val="18"/>
              </w:rPr>
              <w:t>в реквизите 8.1 отмечать знаком «√» графу «представителем, действующим на основании федерального закона», в реквизите 8.1.2 заполнять соответствующие сведения об органе, представляющем заявление, - в случае представления заявления исполнительным органом государственной власти или органом местного самоуправления, предусмотренным статьей 39.2 ЗК РФ, по месту нахождения такого гаража;</w:t>
            </w:r>
          </w:p>
          <w:p w:rsidR="00551035" w:rsidRDefault="00551035">
            <w:pPr>
              <w:pStyle w:val="ac"/>
              <w:spacing w:before="0" w:beforeAutospacing="0" w:after="0" w:afterAutospacing="0"/>
              <w:jc w:val="both"/>
              <w:rPr>
                <w:sz w:val="18"/>
                <w:szCs w:val="18"/>
              </w:rPr>
            </w:pPr>
            <w:r>
              <w:rPr>
                <w:sz w:val="18"/>
                <w:szCs w:val="18"/>
              </w:rPr>
              <w:t>в реквизите 14 «Примечание» указывать слова «в силу части 1 статьи 18 Закона № 79-ФЗ.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Статья 39.36-1 ЗК РФ (в редакции ст. 5 Закона № 79-ФЗ) применима только в целях реализации гражданами, являющимися инвалидами, права на использование земель или земельных участков для возведения гаражей, являющихся некапитальными сооружениями, стоянки технических или других средств передвижения инвалидов вблизи их места жительства, либо указанным правом могут воспользоваться другие категории граждан?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Исходя из положений статьи 5 Закона № 79-ФЗ в отношении инвалидов, как льготной категории граждан, закреплены дополнительные нормы в части использования земельных участков для стоянки технических или других средств передвижения инвалидов вблизи их места жительства.</w:t>
            </w:r>
          </w:p>
          <w:p w:rsidR="00551035" w:rsidRDefault="00551035">
            <w:pPr>
              <w:pStyle w:val="ac"/>
              <w:spacing w:before="0" w:beforeAutospacing="0" w:after="0" w:afterAutospacing="0"/>
              <w:jc w:val="both"/>
              <w:rPr>
                <w:sz w:val="18"/>
                <w:szCs w:val="18"/>
              </w:rPr>
            </w:pPr>
            <w:r>
              <w:rPr>
                <w:sz w:val="18"/>
                <w:szCs w:val="18"/>
              </w:rPr>
              <w:t>При этом льготы в отношении инвалидов закреплены в положениях статьи 4 Закона № 79-ФЗ, согласно которой инвалиды имеют внеочередное право в порядке, установленном ЗК РФ,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w:t>
            </w:r>
          </w:p>
          <w:p w:rsidR="00551035" w:rsidRDefault="00551035">
            <w:pPr>
              <w:pStyle w:val="ac"/>
              <w:spacing w:before="0" w:beforeAutospacing="0" w:after="0" w:afterAutospacing="0"/>
              <w:jc w:val="both"/>
              <w:rPr>
                <w:sz w:val="18"/>
                <w:szCs w:val="18"/>
              </w:rPr>
            </w:pPr>
            <w:r>
              <w:rPr>
                <w:sz w:val="18"/>
                <w:szCs w:val="18"/>
              </w:rPr>
              <w:t>Таким образом, действие положений статьи 5 Закона № 79-ФЗ распространяется на всех граждан. Использование таких земельных участков будет осуществляться в соответствии с главой V.6 ЗК РФ в порядке, определенном нормативным правовым актом субъекта Российской Федерации. В отношении инвалидов установлены льготы относительно порядка предоставления и использования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Какие могут быть причины отказа в предварительном согласовании схемы расположения земельного участка на кадастровом плане территории и передачи земельного участка в собственность?</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Основания для отказа в предоставлении земельного участка, находящегося в государственной или муниципальной собственности, без проведения торгов предусмотрены статьей 39.16 ЗК РФ.</w:t>
            </w:r>
          </w:p>
          <w:p w:rsidR="00551035" w:rsidRDefault="00551035">
            <w:pPr>
              <w:pStyle w:val="ac"/>
              <w:spacing w:before="0" w:beforeAutospacing="0" w:after="0" w:afterAutospacing="0"/>
              <w:jc w:val="both"/>
              <w:rPr>
                <w:sz w:val="18"/>
                <w:szCs w:val="18"/>
              </w:rPr>
            </w:pPr>
            <w:r>
              <w:rPr>
                <w:sz w:val="18"/>
                <w:szCs w:val="18"/>
              </w:rPr>
              <w:t>Согласно пункту 3 статьи 3.7 Закона № 137-ФЗ в редакции Закона № 79-ФЗ на отношения, регулируемые пунктом 2 статьи 3.7 Закона № 137-ФЗ, не распространяются положения только подпунктов 8, 14 и 20 статьи 39.16 ЗК РФ.</w:t>
            </w:r>
          </w:p>
          <w:p w:rsidR="00551035" w:rsidRDefault="00551035">
            <w:pPr>
              <w:pStyle w:val="ac"/>
              <w:spacing w:before="0" w:beforeAutospacing="0" w:after="0" w:afterAutospacing="0"/>
              <w:jc w:val="both"/>
              <w:rPr>
                <w:sz w:val="18"/>
                <w:szCs w:val="18"/>
              </w:rPr>
            </w:pPr>
            <w:r>
              <w:rPr>
                <w:sz w:val="18"/>
                <w:szCs w:val="18"/>
              </w:rPr>
              <w:t xml:space="preserve">Также в принятии решения о предварительном согласовании предоставления земельного участка или о предоставлении земельного участка наряду с основаниями, предусмотренными ЗК РФ, должно быть отказано, если данный гараж в судебном или </w:t>
            </w:r>
            <w:r>
              <w:rPr>
                <w:sz w:val="18"/>
                <w:szCs w:val="18"/>
              </w:rPr>
              <w:lastRenderedPageBreak/>
              <w:t>ином предусмотренном законом порядке признан самовольной постройкой, подлежащей сносу (пункт 12 статьи 3.7 Закона № 137-ФЗ)</w:t>
            </w:r>
          </w:p>
          <w:p w:rsidR="00551035" w:rsidRDefault="00551035">
            <w:pPr>
              <w:pStyle w:val="ac"/>
              <w:spacing w:before="0" w:beforeAutospacing="0" w:after="0" w:afterAutospacing="0"/>
              <w:jc w:val="both"/>
              <w:rPr>
                <w:sz w:val="18"/>
                <w:szCs w:val="18"/>
              </w:rPr>
            </w:pPr>
            <w:r>
              <w:rPr>
                <w:sz w:val="18"/>
                <w:szCs w:val="18"/>
              </w:rPr>
              <w:t>При этом наличие соответствующих прав у юридического лица (гаражного кооператива), в том числе права аренды, не является основанием для отказа в предоставлении земельного участка. Соответствующее право гаражного кооператива на образованный земельный участок, занятый гаражом, прекращается одновременно с предоставлением данного участка гражданину (пункт 17 статьи 3.7 Закона № 137-ФЗ).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Каков порядок регистрации гаража, который блокирован общими стенами с другими одноэтажными гаражами?</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статье 18 Закона № 79-ФЗ одноэтажные гаражи, которые блокированы общими стенами с другими одноэтажными гаражами, сведения о которых внесены ЕГРН как о помещениях в здании или сооружении, признаются самостоятельными зданиями. Внесение соответствующих изменений в записи ЕГРН осуществляется на основании заявления путем указания на вид объекта «здание» и на его назначение «гараж».</w:t>
            </w:r>
          </w:p>
          <w:p w:rsidR="00551035" w:rsidRDefault="00551035">
            <w:pPr>
              <w:pStyle w:val="ac"/>
              <w:spacing w:before="0" w:beforeAutospacing="0" w:after="0" w:afterAutospacing="0"/>
              <w:jc w:val="both"/>
              <w:rPr>
                <w:sz w:val="18"/>
                <w:szCs w:val="18"/>
              </w:rPr>
            </w:pPr>
            <w:r>
              <w:rPr>
                <w:sz w:val="18"/>
                <w:szCs w:val="18"/>
              </w:rPr>
              <w:t>Заявление об изменении вида объекта недвижимости может быть представлено в орган регистрации прав:</w:t>
            </w:r>
          </w:p>
          <w:p w:rsidR="00551035" w:rsidRDefault="00551035">
            <w:pPr>
              <w:pStyle w:val="ac"/>
              <w:spacing w:before="0" w:beforeAutospacing="0" w:after="0" w:afterAutospacing="0"/>
              <w:jc w:val="both"/>
              <w:rPr>
                <w:sz w:val="18"/>
                <w:szCs w:val="18"/>
              </w:rPr>
            </w:pPr>
            <w:r>
              <w:rPr>
                <w:sz w:val="18"/>
                <w:szCs w:val="18"/>
              </w:rPr>
              <w:t>1)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w:t>
            </w:r>
          </w:p>
          <w:p w:rsidR="00551035" w:rsidRDefault="00551035">
            <w:pPr>
              <w:pStyle w:val="ac"/>
              <w:spacing w:before="0" w:beforeAutospacing="0" w:after="0" w:afterAutospacing="0"/>
              <w:jc w:val="both"/>
              <w:rPr>
                <w:sz w:val="18"/>
                <w:szCs w:val="18"/>
              </w:rPr>
            </w:pPr>
            <w:r>
              <w:rPr>
                <w:sz w:val="18"/>
                <w:szCs w:val="18"/>
              </w:rPr>
              <w:t>2) собственником такого гаража;</w:t>
            </w:r>
          </w:p>
          <w:p w:rsidR="00551035" w:rsidRDefault="00551035">
            <w:pPr>
              <w:pStyle w:val="ac"/>
              <w:spacing w:before="0" w:beforeAutospacing="0" w:after="0" w:afterAutospacing="0"/>
              <w:jc w:val="both"/>
              <w:rPr>
                <w:sz w:val="18"/>
                <w:szCs w:val="18"/>
              </w:rPr>
            </w:pPr>
            <w:r>
              <w:rPr>
                <w:sz w:val="18"/>
                <w:szCs w:val="18"/>
              </w:rPr>
              <w:t>3) гражданином, которому предоставлен земельный участок, занятый таким гаражом;</w:t>
            </w:r>
          </w:p>
          <w:p w:rsidR="00551035" w:rsidRDefault="00551035">
            <w:pPr>
              <w:pStyle w:val="ac"/>
              <w:spacing w:before="0" w:beforeAutospacing="0" w:after="0" w:afterAutospacing="0"/>
              <w:jc w:val="both"/>
              <w:rPr>
                <w:sz w:val="18"/>
                <w:szCs w:val="18"/>
              </w:rPr>
            </w:pPr>
            <w:r>
              <w:rPr>
                <w:sz w:val="18"/>
                <w:szCs w:val="18"/>
              </w:rPr>
              <w:t>4) лицом, уполномоченным решением общего собрания членов гаражного кооператива, членом которого является гражданин, использующий такой гараж.</w:t>
            </w:r>
          </w:p>
          <w:p w:rsidR="00551035" w:rsidRDefault="00551035">
            <w:pPr>
              <w:pStyle w:val="ac"/>
              <w:spacing w:before="0" w:beforeAutospacing="0" w:after="0" w:afterAutospacing="0"/>
              <w:jc w:val="both"/>
              <w:rPr>
                <w:sz w:val="18"/>
                <w:szCs w:val="18"/>
              </w:rPr>
            </w:pPr>
            <w:r>
              <w:rPr>
                <w:sz w:val="18"/>
                <w:szCs w:val="18"/>
              </w:rPr>
              <w:t>При внесении в ЕГРН указанных сведений здания или сооружения, в которых в соответствии со сведениями ЕГРН были расположены указанные помещения, снимаются с государственного кадастрового учета при условии, что права на эти здания или сооружения не были зарегистрированы в ЕГРН.</w:t>
            </w:r>
          </w:p>
          <w:p w:rsidR="00551035" w:rsidRDefault="00551035">
            <w:pPr>
              <w:pStyle w:val="ac"/>
              <w:spacing w:before="0" w:beforeAutospacing="0" w:after="0" w:afterAutospacing="0"/>
              <w:jc w:val="both"/>
              <w:rPr>
                <w:sz w:val="18"/>
                <w:szCs w:val="18"/>
              </w:rPr>
            </w:pPr>
            <w:r>
              <w:rPr>
                <w:sz w:val="18"/>
                <w:szCs w:val="18"/>
              </w:rPr>
              <w:t>Государственная регистрация прав на такие гаражи осуществляется в порядке, установленном Законом № 218-ФЗ, с учетом особенностей, установленных статьей 70 данного закона.</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Кто утверждает порядок разработки схемы размещения гаражей, являющихся некапитальными сооружениями?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частью 1 статьи 39.36-1 ЗК РФ схема размещения гаражей, являющихся некапитальными сооружениями в отношении земель или земельных участков, находящихся в государственной или муниципальной собственности, утверждается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в порядке, определенном нормативным правовым актом субъекта Российской Федерации.</w:t>
            </w:r>
          </w:p>
          <w:p w:rsidR="00551035" w:rsidRDefault="00551035">
            <w:pPr>
              <w:pStyle w:val="ac"/>
              <w:spacing w:before="0" w:beforeAutospacing="0" w:after="0" w:afterAutospacing="0"/>
              <w:jc w:val="both"/>
              <w:rPr>
                <w:sz w:val="18"/>
                <w:szCs w:val="18"/>
              </w:rPr>
            </w:pPr>
            <w:r>
              <w:rPr>
                <w:sz w:val="18"/>
                <w:szCs w:val="18"/>
              </w:rPr>
              <w:t>Таким образом, нормативным актом субъекта Российской Федерации определяется как непосредственно порядок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так и порядок утверждения схемы размещения таких объектов.</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Можно ли оформить в собственность несколько гаражей?</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Закон № 79-ФЗ не содержит ограничений в отношении количества гаражей и земельных участков, занятых такими гаражами, подлежащих оформлению в </w:t>
            </w:r>
            <w:r>
              <w:rPr>
                <w:sz w:val="18"/>
                <w:szCs w:val="18"/>
              </w:rPr>
              <w:lastRenderedPageBreak/>
              <w:t>собственность.</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12.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За чей счет выполняются кадастровые работы или комплексные кадастровые работы?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Исходя из положений статьи 39.15 ЗК РФ в случае принятия решения о предварительном согласовании предоставления земельного участка, находящегося в государственной или муниципальной собственности, кадастровые работы по подготовке межевого плана (при необходимости образования земельного участка) и технического плана обеспечиваются заявителем – гражданином, заинтересованным в приобретении земельного участка и оформлении права на гараж. Согласно части 7 статьи 36 Федерального закона от 24 июля 2007 г. № 221-ФЗ «О кадастровой деятельности» (далее – Закон № 221-ФЗ) предельные максимальные цены (тарифы, расценки, ставки и тому подобное) кадастровых работ, выполняемых в отношении земельных участков, предназначенных для ведения личного подсобного хозяйства, садоводства, огородничества, строительства гаражей для собственных нужд или индивидуального жилищного строительства, и расположенных на таких земельных участках объектов недвижимости, могут устанавливаться субъектами Российской Федерации.</w:t>
            </w:r>
          </w:p>
          <w:p w:rsidR="00551035" w:rsidRDefault="00551035">
            <w:pPr>
              <w:pStyle w:val="ac"/>
              <w:spacing w:before="0" w:beforeAutospacing="0" w:after="0" w:afterAutospacing="0"/>
              <w:jc w:val="both"/>
              <w:rPr>
                <w:sz w:val="18"/>
                <w:szCs w:val="18"/>
              </w:rPr>
            </w:pPr>
            <w:r>
              <w:rPr>
                <w:sz w:val="18"/>
                <w:szCs w:val="18"/>
              </w:rPr>
              <w:t>Также частью 1 статьи 18 Закона № 79-ФЗ установлено, что органы местного самоуправления поселений, городских округов или муниципальных округов, органы государственной власти субъектов Российской Федерации вправе обеспечить выполнение кадастровых работ или комплексных кадастровых работ в отношении гаражей и земельных участков, занятых такими гаражами, в случае, если в соответствующем бюджете были заложены средства на указанные цели.</w:t>
            </w:r>
          </w:p>
          <w:p w:rsidR="00551035" w:rsidRDefault="00551035">
            <w:pPr>
              <w:pStyle w:val="ac"/>
              <w:spacing w:before="0" w:beforeAutospacing="0" w:after="0" w:afterAutospacing="0"/>
              <w:jc w:val="both"/>
              <w:rPr>
                <w:sz w:val="18"/>
                <w:szCs w:val="18"/>
              </w:rPr>
            </w:pPr>
            <w:r>
              <w:rPr>
                <w:sz w:val="18"/>
                <w:szCs w:val="18"/>
              </w:rPr>
              <w:t>В случае необходимости образования земельных участков, занятых гаражами граждан, и отсутствия утвержденного проекта межевания территории в соответствии с пунктом 2 статьи 11.3 ЗК РФ допускается утверждение схемы расположения земельного участка на кадастровом плане территории и обеспечение выполнения кадастровых работ по образованию нескольких земельных участков для последующего предоставления гражданам.</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Если утвержденный проект межевания территории не будет содержать сведения о земельных участках, занятых гаражами, требуется ли внесение изменений в проект межевания территории?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Требуется, поскольку в соответствии с положениями статьи 3.7 Закона № 137-ФЗ образование земельных участков, занятых гаражами граждан, может быть осуществлено на основании схемы расположения земельного участка только при отсутствии утвержденного проекта межевания территории; при его наличии – образование указанных земельных участков должно осуществляться в соответствии с таким проектом межевания территории.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Требуется ли предварительно утверждать проект межевания территории в целях образования земельных участков, занятых гаражами в рамках комплексных кадастровых работ?</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Выполнение комплексных кадастровых работ осуществляется в общем порядке, установленном главой 4.1 Закона № 221-ФЗ, поэтому образование земельных участков, занятых гаражами граждан, должно быть предусмотрено проектом межевания территории.</w:t>
            </w:r>
          </w:p>
          <w:p w:rsidR="00551035" w:rsidRDefault="00551035">
            <w:pPr>
              <w:pStyle w:val="ac"/>
              <w:spacing w:before="0" w:beforeAutospacing="0" w:after="0" w:afterAutospacing="0"/>
              <w:jc w:val="both"/>
              <w:rPr>
                <w:sz w:val="18"/>
                <w:szCs w:val="18"/>
              </w:rPr>
            </w:pPr>
            <w:r>
              <w:rPr>
                <w:sz w:val="18"/>
                <w:szCs w:val="18"/>
              </w:rPr>
              <w:t>При отсутствии утвержденного проекта межевания территории и отсутствии возможности образования таких участков в ходе комплексных кадастровых работ, образование таких земельных участков может быть обеспечено путем выполнения обычных кадастровых работ на основании утвержденной схемы расположения земельных участков на кадастровом плане территории.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Законом о «гаражной амнистии» законодательно установлено, что собственники гаражей вправе использовать земельные участки, предназначенные для общего </w:t>
            </w:r>
            <w:r>
              <w:rPr>
                <w:sz w:val="18"/>
                <w:szCs w:val="18"/>
              </w:rPr>
              <w:lastRenderedPageBreak/>
              <w:t>пользования, для прохода и проезда к гаражам свободно.</w:t>
            </w:r>
          </w:p>
          <w:p w:rsidR="00551035" w:rsidRDefault="00551035">
            <w:pPr>
              <w:pStyle w:val="ac"/>
              <w:spacing w:before="0" w:beforeAutospacing="0" w:after="0" w:afterAutospacing="0"/>
              <w:jc w:val="both"/>
              <w:rPr>
                <w:sz w:val="18"/>
                <w:szCs w:val="18"/>
              </w:rPr>
            </w:pPr>
            <w:r>
              <w:rPr>
                <w:sz w:val="18"/>
                <w:szCs w:val="18"/>
              </w:rPr>
              <w:t>Сохранятся ли требования к подготовке межевого плана, утвержденные приказом Министерства экономического развития Российской Федерации от 8 декабря 2015 г. № 921, об обязательном указании сведений об обеспечении прохода или проезда от земель общего пользования к образуемым или измененным земельным участкам, занятым гаражами, после 1 сентября 2021 года?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xml:space="preserve">Приказ Минэкономразвития России от 8 декабря 2015 г. № 921 действует до даты признания его утратившим силу. В этой связи все положения требований, </w:t>
            </w:r>
            <w:r>
              <w:rPr>
                <w:sz w:val="18"/>
                <w:szCs w:val="18"/>
              </w:rPr>
              <w:lastRenderedPageBreak/>
              <w:t>утвержденных этим приказом, являются действующими, в том числе и требования об указании наличия доступа к образуемым и измененным земельным участкам. Кроме того, с учетом вступления в силу Федерального закона от 30 апреля 2021 г. № 120-ФЗ «О внесении изменений в Федеральный закон «О государственной регистрации недвижимости» и отдельные законодательные акты Российской Федерации» необходимо указывать наличие доступа и к уточняемым земельным участкам.</w:t>
            </w:r>
          </w:p>
          <w:p w:rsidR="00551035" w:rsidRDefault="00551035">
            <w:pPr>
              <w:pStyle w:val="ac"/>
              <w:spacing w:before="0" w:beforeAutospacing="0" w:after="0" w:afterAutospacing="0"/>
              <w:jc w:val="both"/>
              <w:rPr>
                <w:sz w:val="18"/>
                <w:szCs w:val="18"/>
              </w:rPr>
            </w:pPr>
            <w:r>
              <w:rPr>
                <w:sz w:val="18"/>
                <w:szCs w:val="18"/>
              </w:rPr>
              <w:t>Дополнительно сообщаем, что Росреестром утвержден и направлен на государственную регистрацию в Минюст России приказ от 14 декабря 2021 г. № П/0592 «Об утверждении формы и состава межевого плана, а также требований к его подготовке», которым устанавливаются актуализированные в связи с изменениями законодательства требования к межевому плану земельного участка.</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16.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Будет ли являться основанием для приостановления и отказа в постановке на кадастровый учет земельного участка в рамках Закона о «гаражной амнистии», если в заявлении о государственном кадастровом учете земельного участка будет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13 статьи 3.7 Закона № 137-ФЗ в принятии решения о предварительном согласовании предоставления земельного участка или о предоставлении земельного участка, указанного в пункте 2 статьи 3.7 Закона № 137-ФЗ, при отсутствии иных оснований, предусмотренных ЗК РФ и пунктом 12 статьи 3.7 Закона № 137-ФЗ,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551035" w:rsidRDefault="00551035">
            <w:pPr>
              <w:pStyle w:val="ac"/>
              <w:spacing w:before="0" w:beforeAutospacing="0" w:after="0" w:afterAutospacing="0"/>
              <w:jc w:val="both"/>
              <w:rPr>
                <w:sz w:val="18"/>
                <w:szCs w:val="18"/>
              </w:rPr>
            </w:pPr>
            <w:r>
              <w:rPr>
                <w:sz w:val="18"/>
                <w:szCs w:val="18"/>
              </w:rPr>
              <w:t>В этой связи, а также в связи с тем, что в данном случае вид разрешенного использования земельного участка устанавливается актом уполномоченного органа власти, а не выбирается правообладателем, положения пункта 33.1 части 1 статьи 26 Закона № 218-ФЗ не должны применяться.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Будет ли приостановлен государственный кадастровый учет земельного участка, занятого гаражом, если по результатам выполнения кадастровых работ по образованию земельного участка его площадь не будет соответствовать предельным минимальным размерам земельного участка, установленным Правилами землепользования и застройки?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Законом № 79-ФЗ установлены исключения, связанные только с видами разрешенного использования земельных участков, занятых гаражами граждан.</w:t>
            </w:r>
          </w:p>
          <w:p w:rsidR="00551035" w:rsidRDefault="00551035">
            <w:pPr>
              <w:pStyle w:val="ac"/>
              <w:spacing w:before="0" w:beforeAutospacing="0" w:after="0" w:afterAutospacing="0"/>
              <w:jc w:val="both"/>
              <w:rPr>
                <w:sz w:val="18"/>
                <w:szCs w:val="18"/>
              </w:rPr>
            </w:pPr>
            <w:r>
              <w:rPr>
                <w:sz w:val="18"/>
                <w:szCs w:val="18"/>
              </w:rPr>
              <w:t>Отмечаем, что Классификатор видов разрешенного использования земельных участков, утвержденный приказом Росреестра от 10 ноября 2020 г. № П/0412 дополнен видом разрешенного использования «размещение гаражей для собственных нужд». Указанные изменения вступили в силу 1 сентября 2021 г.</w:t>
            </w:r>
          </w:p>
          <w:p w:rsidR="00551035" w:rsidRDefault="00551035">
            <w:pPr>
              <w:pStyle w:val="ac"/>
              <w:spacing w:before="0" w:beforeAutospacing="0" w:after="0" w:afterAutospacing="0"/>
              <w:jc w:val="both"/>
              <w:rPr>
                <w:sz w:val="18"/>
                <w:szCs w:val="18"/>
              </w:rPr>
            </w:pPr>
            <w:r>
              <w:rPr>
                <w:sz w:val="18"/>
                <w:szCs w:val="18"/>
              </w:rPr>
              <w:t>Если в градостроительном регламенте предельные размеры земельных участков установлены применительно именно к указанному виду разрешенного использования, то несоблюдение требования о соответствии образуемого земельного участка предельным минимальным размерам будет являться причиной приостановления учетных действий в соответствии с пунктом 28 части 1 статьи 26 Закона</w:t>
            </w:r>
            <w:r>
              <w:rPr>
                <w:sz w:val="18"/>
                <w:szCs w:val="18"/>
              </w:rPr>
              <w:br/>
              <w:t>№ 218-ФЗ.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18.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Каков порядок заполнения декларации об объекте недвижимости в части заполнения реквизита «назначение здания – «гараж»?</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Положениями пункта 9 части 5 статьи 8 Закона № 218-ФЗ установлены виды назначения здания, в том числе «гараж».</w:t>
            </w:r>
          </w:p>
          <w:p w:rsidR="00551035" w:rsidRDefault="00551035">
            <w:pPr>
              <w:pStyle w:val="ac"/>
              <w:spacing w:before="0" w:beforeAutospacing="0" w:after="0" w:afterAutospacing="0"/>
              <w:jc w:val="both"/>
              <w:rPr>
                <w:sz w:val="18"/>
                <w:szCs w:val="18"/>
              </w:rPr>
            </w:pPr>
            <w:r>
              <w:rPr>
                <w:sz w:val="18"/>
                <w:szCs w:val="18"/>
              </w:rPr>
              <w:t xml:space="preserve">В соответствии с частью 13 статьи 24 Закона № 218-ФЗ форма декларации об объекте </w:t>
            </w:r>
            <w:r>
              <w:rPr>
                <w:sz w:val="18"/>
                <w:szCs w:val="18"/>
              </w:rPr>
              <w:lastRenderedPageBreak/>
              <w:t>недвижимости и требования к ее подготовке утверждены приказом Минэкономразвития России от 18 декабря 2015 г. № 953 (далее – декларация, Требования).</w:t>
            </w:r>
          </w:p>
          <w:p w:rsidR="00551035" w:rsidRDefault="00551035">
            <w:pPr>
              <w:pStyle w:val="ac"/>
              <w:spacing w:before="0" w:beforeAutospacing="0" w:after="0" w:afterAutospacing="0"/>
              <w:jc w:val="both"/>
              <w:rPr>
                <w:sz w:val="18"/>
                <w:szCs w:val="18"/>
              </w:rPr>
            </w:pPr>
            <w:r>
              <w:rPr>
                <w:sz w:val="18"/>
                <w:szCs w:val="18"/>
              </w:rPr>
              <w:t>В форме декларации и Требованиях отсутствует указание на назначение здания «гараж».</w:t>
            </w:r>
          </w:p>
          <w:p w:rsidR="00551035" w:rsidRDefault="00551035">
            <w:pPr>
              <w:pStyle w:val="ac"/>
              <w:spacing w:before="0" w:beforeAutospacing="0" w:after="0" w:afterAutospacing="0"/>
              <w:jc w:val="both"/>
              <w:rPr>
                <w:sz w:val="18"/>
                <w:szCs w:val="18"/>
              </w:rPr>
            </w:pPr>
            <w:r>
              <w:rPr>
                <w:sz w:val="18"/>
                <w:szCs w:val="18"/>
              </w:rPr>
              <w:t>Согласно пункту 6 Требований декларация может оформляться в форме электронного или бумажного документа. При оформлении декларации в форме электронного документа декларация подготавливается в виде XML-документа, созданного с использованием XML-схем, обеспечивающего считывание и контроль представленных данных, и заверяется усиленной квалифицированной электронной подписью лица, заполнившего декларацию (пункт 7 Требований).</w:t>
            </w:r>
          </w:p>
          <w:p w:rsidR="00551035" w:rsidRDefault="00551035">
            <w:pPr>
              <w:pStyle w:val="ac"/>
              <w:spacing w:before="0" w:beforeAutospacing="0" w:after="0" w:afterAutospacing="0"/>
              <w:jc w:val="both"/>
              <w:rPr>
                <w:sz w:val="18"/>
                <w:szCs w:val="18"/>
              </w:rPr>
            </w:pPr>
            <w:r>
              <w:rPr>
                <w:sz w:val="18"/>
                <w:szCs w:val="18"/>
              </w:rPr>
              <w:t>Учитывая изложенное, до принятия приказа Росреестра «Об утверждении формы декларации об объекте недвижимости и требования к ее подготовке и состава содержащихся в нем сведений», разработка которого осуществляется в настоящее время, при оформлении декларации в форме бумажного документа в пункте 1.2 реквизита «Вид, назначение и наименование объекта недвижимости» формы декларации может быть добавлена строка, содержащая назначение здания «гараж», либо в ячейке с назначением здания «нежилое» проставляется знак «V» и в свободном поле данной строки указывается слово «гараж».</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19.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Каков порядок заполнения декларации об объекте недвижимости в части заполнения реквизита «правоустанавливающие, правоудостоверяющие документы на объект недвижимости (земельный 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частью 26 статьи 70 Закона № 218-ФЗ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однако решение о предварительном согласовании предоставления земельного участка не является единственным и (или) обязательным документом, используемым при выполнении кадастровых работ и подготовке декларации и технического плана здания гаража.</w:t>
            </w:r>
          </w:p>
          <w:p w:rsidR="00551035" w:rsidRDefault="00551035">
            <w:pPr>
              <w:pStyle w:val="ac"/>
              <w:spacing w:before="0" w:beforeAutospacing="0" w:after="0" w:afterAutospacing="0"/>
              <w:jc w:val="both"/>
              <w:rPr>
                <w:sz w:val="18"/>
                <w:szCs w:val="18"/>
              </w:rPr>
            </w:pPr>
            <w:r>
              <w:rPr>
                <w:sz w:val="18"/>
                <w:szCs w:val="18"/>
              </w:rPr>
              <w:t>Согласно подпункту 1 пункта 2, абзацу первому пункта 5 статьи 3.7 Закона № 137-ФЗ к заявлению о предварительном согласовании предоставления земельного участка или заявлению о предоставлении земельного участка (государственный кадастровый учет которого осуществлен) в числе прочих документов прилагается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551035" w:rsidRDefault="00551035">
            <w:pPr>
              <w:pStyle w:val="ac"/>
              <w:spacing w:before="0" w:beforeAutospacing="0" w:after="0" w:afterAutospacing="0"/>
              <w:jc w:val="both"/>
              <w:rPr>
                <w:sz w:val="18"/>
                <w:szCs w:val="18"/>
              </w:rPr>
            </w:pPr>
            <w:r>
              <w:rPr>
                <w:sz w:val="18"/>
                <w:szCs w:val="18"/>
              </w:rPr>
              <w:t>В этом случае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реквизиты названных документов.</w:t>
            </w:r>
          </w:p>
          <w:p w:rsidR="00551035" w:rsidRDefault="00551035">
            <w:pPr>
              <w:pStyle w:val="ac"/>
              <w:spacing w:before="0" w:beforeAutospacing="0" w:after="0" w:afterAutospacing="0"/>
              <w:jc w:val="both"/>
              <w:rPr>
                <w:sz w:val="18"/>
                <w:szCs w:val="18"/>
              </w:rPr>
            </w:pPr>
            <w:r>
              <w:rPr>
                <w:sz w:val="18"/>
                <w:szCs w:val="18"/>
              </w:rPr>
              <w:t xml:space="preserve">В случае, предусмотренном подпунктом 2 пункта 2 статьи 3.7 Закона № 137-ФЗ,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приводятся реквизиты документов, перечисленных в абзацах втором и третьем пункта 6 статьи 3.7 Закона № 137-ФЗ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w:t>
            </w:r>
            <w:r>
              <w:rPr>
                <w:sz w:val="18"/>
                <w:szCs w:val="18"/>
              </w:rPr>
              <w:lastRenderedPageBreak/>
              <w:t>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 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51035" w:rsidRDefault="00551035">
            <w:pPr>
              <w:pStyle w:val="ac"/>
              <w:spacing w:before="0" w:beforeAutospacing="0" w:after="0" w:afterAutospacing="0"/>
              <w:jc w:val="both"/>
              <w:rPr>
                <w:sz w:val="18"/>
                <w:szCs w:val="18"/>
              </w:rPr>
            </w:pPr>
            <w:r>
              <w:rPr>
                <w:sz w:val="18"/>
                <w:szCs w:val="18"/>
              </w:rPr>
              <w:t>В случае применения положений части 26 статьи 70 Закона № 218-ФЗ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наименование, дата и номер решения о предварительном согласовании предоставления земельного участка.</w:t>
            </w:r>
          </w:p>
          <w:p w:rsidR="00551035" w:rsidRDefault="00551035">
            <w:pPr>
              <w:pStyle w:val="ac"/>
              <w:spacing w:before="0" w:beforeAutospacing="0" w:after="0" w:afterAutospacing="0"/>
              <w:jc w:val="both"/>
              <w:rPr>
                <w:sz w:val="18"/>
                <w:szCs w:val="18"/>
              </w:rPr>
            </w:pPr>
            <w:r>
              <w:rPr>
                <w:sz w:val="18"/>
                <w:szCs w:val="18"/>
              </w:rPr>
              <w:t>В случае если в отношении земельного участка, указанного в части 25 статьи 70 Закона № 218-ФЗ, осуществлен государственный кадастровый учет, в реквизите «Правоустанавливающие, правоудостоверяющие документы на объект недвижимости (земельный участок, на котором расположено здание, сооружение, объект незавершенного строительства)» декларации указываются наименования и реквизиты документов, подтверждающих права на соответствующий земельный участок, который был учтен (при наличии сведений о таких документах).</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20.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Где должна проходить граница стены гаража, если гараж имеет общие стены и крышу со смежными гаражами?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Учитывая положения части 5 статьи 24 Закона № 218-ФЗ, части 4.2 статьи 1 Закона № 221-ФЗ, Требований к подготовке технического плана и состава содержащихся в нем сведений, контур здания определяется кадастровым инженером при выполнении кадастровых работ на основании документов и сведений, предоставленных заказчиком кадастровых работ в зависимости от объемно-планировочных решений конкретного здания.</w:t>
            </w:r>
          </w:p>
          <w:p w:rsidR="00551035" w:rsidRDefault="00551035">
            <w:pPr>
              <w:pStyle w:val="ac"/>
              <w:spacing w:before="0" w:beforeAutospacing="0" w:after="0" w:afterAutospacing="0"/>
              <w:jc w:val="both"/>
              <w:rPr>
                <w:sz w:val="18"/>
                <w:szCs w:val="18"/>
              </w:rPr>
            </w:pPr>
            <w:r>
              <w:rPr>
                <w:sz w:val="18"/>
                <w:szCs w:val="18"/>
              </w:rPr>
              <w:t>При отсутствии проектной документации в отношении гаражей, блокированных общими стенами с другими гаражами, контур отдельного здания определяется исходя из толщины стен, являющихся «общими» для таких гаражей.</w:t>
            </w:r>
          </w:p>
          <w:p w:rsidR="00551035" w:rsidRDefault="00551035">
            <w:pPr>
              <w:pStyle w:val="ac"/>
              <w:spacing w:before="0" w:beforeAutospacing="0" w:after="0" w:afterAutospacing="0"/>
              <w:jc w:val="both"/>
              <w:rPr>
                <w:sz w:val="18"/>
                <w:szCs w:val="18"/>
              </w:rPr>
            </w:pPr>
            <w:r>
              <w:rPr>
                <w:sz w:val="18"/>
                <w:szCs w:val="18"/>
              </w:rPr>
              <w:t>При этом в целях обеспечения формирования единых подходов к осуществлению кадастровой деятельности пунктом 11 части 6 статьи 30.3 Закона № 221-ФЗ установлена обязанность национального объединения кадастровых инженеров разработать и утвердить типовые стандарты осуществления кадастровой деятельности.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Какие документы необходимо приложить заявителю к заявлению в связи с изменением вида объекта недвижимости?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Статья 18 Закона № 79-ФЗ не содержит указаний о необходимости приложения к такому заявлению каких-либо документов.</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Будет ли сохранен кадастровый номер у гаража в связи с изменением вида объекта недвижимости?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Учитывая, что частью 1 статьи 18 Закона № 79-ФЗ предусмотрено изменение в записи ЕГРН об объекте недвижимости только двух его характеристик – вид объекта недвижимости и назначение здания, кадастровый номер объекта недвижимости при этом не изменяется.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Можно ли внести изменения в отношении вида объекта недвижимости «здание» и его назначения «гараж» в случае, если права на здание, в котором находится такой гараж зарегистрированы в ЕГРН?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В силу части 19 статьи 40 Закона № 218-ФЗ наличие в ЕГРН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 Кроме того, в соответствии с пунктом 1 части 2 </w:t>
            </w:r>
            <w:r>
              <w:rPr>
                <w:sz w:val="18"/>
                <w:szCs w:val="18"/>
              </w:rPr>
              <w:lastRenderedPageBreak/>
              <w:t>статьи 18 Закона № 79-ФЗ с государственного кадастрового учета снимаются здания или сооружения, в которых в соответствии со сведениями ЕГРН были расположены указанные в части 1 статьи 18 Закона № 218-ФЗ помещения, при условии, что права на эти здания или сооружения не были зарегистрированы в ЕГРН.</w:t>
            </w:r>
          </w:p>
          <w:p w:rsidR="00551035" w:rsidRDefault="00551035">
            <w:pPr>
              <w:pStyle w:val="ac"/>
              <w:spacing w:before="0" w:beforeAutospacing="0" w:after="0" w:afterAutospacing="0"/>
              <w:jc w:val="both"/>
              <w:rPr>
                <w:sz w:val="18"/>
                <w:szCs w:val="18"/>
              </w:rPr>
            </w:pPr>
            <w:r>
              <w:rPr>
                <w:sz w:val="18"/>
                <w:szCs w:val="18"/>
              </w:rPr>
              <w:t>С учетом изложенного, положения части 1 статьи 18 Закона № 79-ФЗ не подлежат применению в случае, если право на здание или сооружение, в котором находятся помещения, зарегистрировано в ЕГРН.</w:t>
            </w:r>
          </w:p>
          <w:p w:rsidR="00551035" w:rsidRDefault="00551035">
            <w:pPr>
              <w:pStyle w:val="ac"/>
              <w:spacing w:before="0" w:beforeAutospacing="0" w:after="0" w:afterAutospacing="0"/>
              <w:jc w:val="both"/>
              <w:rPr>
                <w:sz w:val="18"/>
                <w:szCs w:val="18"/>
              </w:rPr>
            </w:pPr>
            <w:r>
              <w:rPr>
                <w:sz w:val="18"/>
                <w:szCs w:val="18"/>
              </w:rPr>
              <w:t>При наличии зарегистрированного права собственности кооператива на здание оформление права собственности гражданина на гараж возможно в судебном порядке.</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24.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Здания и сооружения, в которых в соответствии со сведениями ЕГРН были расположены указанные помещения будут сняты с государственного кадастрового учета после того, как все помещения в них будут изменены на здания или достаточно одно помещение изменить на здание?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Исходя из положений части 7.3 статьи 40 Закона № 218-ФЗ снятие с государственного кадастрового учета здания или сооружения, в котором располагались помещения, указанные в части 1 статьи 18 Закона № 79-ФЗ, будет осуществляться после изменения вида объекта недвижимости всех расположенных в здании или сооружений «помещений».</w:t>
            </w:r>
          </w:p>
          <w:p w:rsidR="00551035" w:rsidRDefault="00551035">
            <w:pPr>
              <w:pStyle w:val="ac"/>
              <w:spacing w:before="0" w:beforeAutospacing="0" w:after="0" w:afterAutospacing="0"/>
              <w:jc w:val="both"/>
              <w:rPr>
                <w:sz w:val="18"/>
                <w:szCs w:val="18"/>
              </w:rPr>
            </w:pPr>
            <w:r>
              <w:rPr>
                <w:sz w:val="18"/>
                <w:szCs w:val="18"/>
              </w:rPr>
              <w:t>В этой связи обращаем внимание, что заявления об изменении вида объекта недвижимости и его назначения могут быть представлены исполнительным органом государственной власти или органом местного самоуправления, предусмотренными статьей 39.2 ЗК РФ по месту нахождения такого гаража или лицом, уполномоченным решением общего собрания членов гаражного кооператива, членом которого является гражданин, использующий такой гараж (пункты 1 и 4 части 1 статьи 18 Закона № 79-ФЗ).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Действует ли «гаражная амнистия» в случае, если гражданина исключили из гаражного кооператива?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7 статьи 3.7 Закона № 137-ФЗ порядок предоставления земельных участков распространяется также на граждан, прекративших членство в гаражном кооперативе.</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каком случае нужна схема расположения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случае, если испрашиваемый земельный участок, на котором расположен используемый гражданином гараж, предстоит образовать, принимается решение о предварительном согласовании предоставления земельного участка. В случае отсутствия утвержденного проекта межевания территории, в границах которой предстоит образовать такой земельный участок, к заявлению гражданина должна быть приложена схема расположения земельного участка на кадастровом плане территории (пункт 2 статьи 11.ЗК РФ).</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случае, если гражданину ранее предоставлялся в собственность бесплатно земельный участок (в соответствии с подпунктами 6-7 статьи 39.5 ЗК РФ), имеет ли он право воспользоваться упрощенным порядком оформления гаража и земельного участка под ним в рамках Закона № 79-ФЗ?</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Указанной нормой может воспользоваться любой гражданин, если его гараж соответствует критериям, установленным Законом № 79-ФЗ, а не только лицо, указанное в подпунктах 6 и 7 статьи 39.5. Учитывая изложенное, ограничения, установленные пунктом 1 статьи 39.19 ЗК РФ на предоставление земельного участка в рамках Закона № 79-ФЗ не распространяются.</w:t>
            </w:r>
          </w:p>
          <w:p w:rsidR="00551035" w:rsidRDefault="00551035">
            <w:pPr>
              <w:pStyle w:val="ac"/>
              <w:spacing w:before="0" w:beforeAutospacing="0" w:after="0" w:afterAutospacing="0"/>
              <w:jc w:val="both"/>
              <w:rPr>
                <w:sz w:val="18"/>
                <w:szCs w:val="18"/>
              </w:rPr>
            </w:pPr>
            <w:r>
              <w:rPr>
                <w:sz w:val="18"/>
                <w:szCs w:val="18"/>
              </w:rPr>
              <w:t>Кроме того, в соответствии со статьей 213 Гражданского кодекса Российской Федерации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551035" w:rsidRDefault="00551035">
            <w:pPr>
              <w:pStyle w:val="ac"/>
              <w:spacing w:before="0" w:beforeAutospacing="0" w:after="0" w:afterAutospacing="0"/>
              <w:jc w:val="both"/>
              <w:rPr>
                <w:sz w:val="18"/>
                <w:szCs w:val="18"/>
              </w:rPr>
            </w:pPr>
            <w:r>
              <w:rPr>
                <w:sz w:val="18"/>
                <w:szCs w:val="18"/>
              </w:rPr>
              <w:t>Количество и стоимость имущества, находящегося в собственности граждан и юридических лиц, не ограничиваются, за исключением случаев, установленных законом.</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28.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Имеет ли наследник право воспользоваться «гаражной амнистией» в случае, если гараж не был передан по наследству?</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порядке, предусмотренном статьей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 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таком свидетельстве гараж может быть не поименован, однако сам по себе факт наличия такого свидетельства является основанием для оформления прав на земельный участок и гараж.</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29.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Необходимо ли уплачивать государственную пошлину за государственный кадастровый учет и государственную регистрацию права в отношении земельного участка и гаража?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1 статьи 333.17 Налогового кодекса Российской Федерации (далее – НК РФ) плательщиками государственной пошлины признаются организации и физические лица, обращающиеся за совершением юридически значимых действий, предусмотренных главой 25.3 «Государственная пошлина» НК РФ.</w:t>
            </w:r>
          </w:p>
          <w:p w:rsidR="00551035" w:rsidRDefault="00551035">
            <w:pPr>
              <w:pStyle w:val="ac"/>
              <w:spacing w:before="0" w:beforeAutospacing="0" w:after="0" w:afterAutospacing="0"/>
              <w:jc w:val="both"/>
              <w:rPr>
                <w:sz w:val="18"/>
                <w:szCs w:val="18"/>
              </w:rPr>
            </w:pPr>
            <w:r>
              <w:rPr>
                <w:sz w:val="18"/>
                <w:szCs w:val="18"/>
              </w:rPr>
              <w:t>Согласно части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частью 1 статьи 28 данного Закона выписки из ЕГРН об указанных объектах недвижимости.</w:t>
            </w:r>
          </w:p>
          <w:p w:rsidR="00551035" w:rsidRDefault="00551035">
            <w:pPr>
              <w:pStyle w:val="ac"/>
              <w:spacing w:before="0" w:beforeAutospacing="0" w:after="0" w:afterAutospacing="0"/>
              <w:jc w:val="both"/>
              <w:rPr>
                <w:sz w:val="18"/>
                <w:szCs w:val="18"/>
              </w:rPr>
            </w:pPr>
            <w:r>
              <w:rPr>
                <w:sz w:val="18"/>
                <w:szCs w:val="18"/>
              </w:rPr>
              <w:t>Пунктом 2 статьи 3.7 Закона № 137-ФЗ определены условия предоставления в собственность гражданину бесплатно земельного участка, находящегося в государственной или муниципальной собственности, на котором расположен гараж.</w:t>
            </w:r>
          </w:p>
          <w:p w:rsidR="00551035" w:rsidRDefault="00551035">
            <w:pPr>
              <w:pStyle w:val="ac"/>
              <w:spacing w:before="0" w:beforeAutospacing="0" w:after="0" w:afterAutospacing="0"/>
              <w:jc w:val="both"/>
              <w:rPr>
                <w:sz w:val="18"/>
                <w:szCs w:val="18"/>
              </w:rPr>
            </w:pPr>
            <w:r>
              <w:rPr>
                <w:sz w:val="18"/>
                <w:szCs w:val="18"/>
              </w:rPr>
              <w:t>При этом решение о бесплатном предоставлении такого земельного участка в собственность гражданину принимает исполнительный орган государственной власти или орган местного самоуправления.</w:t>
            </w:r>
          </w:p>
          <w:p w:rsidR="00551035" w:rsidRDefault="00551035">
            <w:pPr>
              <w:pStyle w:val="ac"/>
              <w:spacing w:before="0" w:beforeAutospacing="0" w:after="0" w:afterAutospacing="0"/>
              <w:jc w:val="both"/>
              <w:rPr>
                <w:sz w:val="18"/>
                <w:szCs w:val="18"/>
              </w:rPr>
            </w:pPr>
            <w:r>
              <w:rPr>
                <w:sz w:val="18"/>
                <w:szCs w:val="18"/>
              </w:rPr>
              <w:t>Следовательно, исполнительный орган государственной власти или орган местного самоуправления, как участник сделки, выступает заявителем при обращении в регистрирующий орган за государственной регистрацией права собственности на гараж и земельный участок под ним.</w:t>
            </w:r>
          </w:p>
          <w:p w:rsidR="00551035" w:rsidRDefault="00551035">
            <w:pPr>
              <w:pStyle w:val="ac"/>
              <w:spacing w:before="0" w:beforeAutospacing="0" w:after="0" w:afterAutospacing="0"/>
              <w:jc w:val="both"/>
              <w:rPr>
                <w:sz w:val="18"/>
                <w:szCs w:val="18"/>
              </w:rPr>
            </w:pPr>
            <w:r>
              <w:rPr>
                <w:sz w:val="18"/>
                <w:szCs w:val="18"/>
              </w:rPr>
              <w:t>Подпунктом 4 пункта 1 статьи 333.35 НК РФ федеральные органы государственной власти, органы государственной власти субъектов Российской Федерации, органы местного самоуправления при их обращении за совершением юридически значимых действий, установленных главой 25.3 НК РФ, освобождены от уплаты государственной пошлины.</w:t>
            </w:r>
          </w:p>
          <w:p w:rsidR="00551035" w:rsidRDefault="00551035">
            <w:pPr>
              <w:pStyle w:val="ac"/>
              <w:spacing w:before="0" w:beforeAutospacing="0" w:after="0" w:afterAutospacing="0"/>
              <w:jc w:val="both"/>
              <w:rPr>
                <w:sz w:val="18"/>
                <w:szCs w:val="18"/>
              </w:rPr>
            </w:pPr>
            <w:r>
              <w:rPr>
                <w:sz w:val="18"/>
                <w:szCs w:val="18"/>
              </w:rPr>
              <w:t xml:space="preserve">Таким образом, в случае обращения исполнительного органа государственной власти или органа местного самоуправления за государственной регистрацией прав </w:t>
            </w:r>
            <w:r>
              <w:rPr>
                <w:sz w:val="18"/>
                <w:szCs w:val="18"/>
              </w:rPr>
              <w:lastRenderedPageBreak/>
              <w:t>собственности на рассматриваемые объекты недвижимости государственная пошлина на основании подпункта 4 пункта 1 статьи 333.35 НК РФ уплачиваться не должна.</w:t>
            </w:r>
          </w:p>
          <w:p w:rsidR="00551035" w:rsidRDefault="00551035">
            <w:pPr>
              <w:pStyle w:val="ac"/>
              <w:spacing w:before="0" w:beforeAutospacing="0" w:after="0" w:afterAutospacing="0"/>
              <w:jc w:val="both"/>
              <w:rPr>
                <w:sz w:val="18"/>
                <w:szCs w:val="18"/>
              </w:rPr>
            </w:pPr>
            <w:r>
              <w:rPr>
                <w:sz w:val="18"/>
                <w:szCs w:val="18"/>
              </w:rPr>
              <w:t> </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30.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При реализации «гаражной амнистии» возникают ситуации, при которых сведения об объекте капитального строительства (гараж) внесены в ЕГРН, но права не зарегистрированы.</w:t>
            </w:r>
          </w:p>
          <w:p w:rsidR="00551035" w:rsidRDefault="00551035">
            <w:pPr>
              <w:pStyle w:val="ac"/>
              <w:spacing w:before="0" w:beforeAutospacing="0" w:after="0" w:afterAutospacing="0"/>
              <w:jc w:val="both"/>
              <w:rPr>
                <w:sz w:val="18"/>
                <w:szCs w:val="18"/>
              </w:rPr>
            </w:pPr>
            <w:r>
              <w:rPr>
                <w:sz w:val="18"/>
                <w:szCs w:val="18"/>
              </w:rPr>
              <w:t>Требуется ли в данном случае предоставление гражданином технического плана гаража для принятия решения уполномоченным органом о предоставлении земельного участка, занятого гаражом?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8 статьи 3.7 Закона № 137-ФЗ к заявлению гражданина о предоставлении земельного участка, на котором расположен гараж, наряду с документами, предусмотренными данной статьей, прилагается технический план указанного гаража только в том случае, если в ЕГРН отсутствуют сведения о таком гараже.</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31.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Правомерно ли утверждение, что при соблюдении условий, указанных в пунктах 2, 20 статьи 3.7 Закона № 137-ФЗ, земельный участок для размещения гаража, являющегося объектом капитального строительства, может быть предоставлен гражданину в собственность независимо от этажности такого объекта?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Статья 3.7 Закона № 137-ФЗ не содержит нормы, которая предусматривает ограничение этажности гаража, используемого одним гражданином.</w:t>
            </w:r>
          </w:p>
          <w:p w:rsidR="00551035" w:rsidRDefault="00551035">
            <w:pPr>
              <w:pStyle w:val="ac"/>
              <w:spacing w:before="0" w:beforeAutospacing="0" w:after="0" w:afterAutospacing="0"/>
              <w:jc w:val="both"/>
              <w:rPr>
                <w:sz w:val="18"/>
                <w:szCs w:val="18"/>
              </w:rPr>
            </w:pPr>
            <w:r>
              <w:rPr>
                <w:sz w:val="18"/>
                <w:szCs w:val="18"/>
              </w:rPr>
              <w:t>Таким образом, гараж может быть предоставлен в собственность бесплатно заинтересованному гражданину независимо от количества этажей в нем, при условии соблюдения требований, указанных в статье 3.7 Закона № 137-ФЗ.Ограничение по этажности предусмотрено при реализации положений части 1 статьи 18 Закона № 79-ФЗ.</w:t>
            </w:r>
          </w:p>
          <w:p w:rsidR="00551035" w:rsidRDefault="00551035">
            <w:pPr>
              <w:pStyle w:val="ac"/>
              <w:spacing w:before="0" w:beforeAutospacing="0" w:after="0" w:afterAutospacing="0"/>
              <w:jc w:val="both"/>
              <w:rPr>
                <w:sz w:val="18"/>
                <w:szCs w:val="18"/>
              </w:rPr>
            </w:pPr>
            <w:r>
              <w:rPr>
                <w:sz w:val="18"/>
                <w:szCs w:val="18"/>
              </w:rPr>
              <w:t>Также отмечаем, что в силу части 8 статьи 18 Закона № 79-ФЗ особенности реализации «гаражной амнистии» могут устанавливаться на территориях субъектов Российской Федерации – городов федерального значения Москвы, Санкт-Петербурга и Севастополя нормативными правовыми актами указанных субъектов Российской Федерации.</w:t>
            </w:r>
          </w:p>
          <w:p w:rsidR="00551035" w:rsidRDefault="00551035">
            <w:pPr>
              <w:pStyle w:val="ac"/>
              <w:spacing w:before="0" w:beforeAutospacing="0" w:after="0" w:afterAutospacing="0"/>
              <w:jc w:val="both"/>
              <w:rPr>
                <w:sz w:val="18"/>
                <w:szCs w:val="18"/>
              </w:rPr>
            </w:pPr>
            <w:r>
              <w:rPr>
                <w:sz w:val="18"/>
                <w:szCs w:val="18"/>
              </w:rPr>
              <w:t>Положениями части 18 статьи 9 Закона Республики Крым от 31 июля 2014 г. № 38-ЗРК «Об особенностях регулирования имущественных и земельных отношений на территории Республики Крым» также устанавливаются ограничения по этажности.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32.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Подлежат ли оформлению в собственность некапитальные гаражи и земельные участки, на которых они расположены?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Положениями статьи 3.7. Закона № 137-ФЗ установлены случаи, при которых гражданин имеет право на приобретение в собственность гаража, являющегося объектом капитального строительства и земельного участка, на котором расположен гараж.</w:t>
            </w:r>
          </w:p>
          <w:p w:rsidR="00551035" w:rsidRDefault="00551035">
            <w:pPr>
              <w:pStyle w:val="ac"/>
              <w:spacing w:before="0" w:beforeAutospacing="0" w:after="0" w:afterAutospacing="0"/>
              <w:jc w:val="both"/>
              <w:rPr>
                <w:sz w:val="18"/>
                <w:szCs w:val="18"/>
              </w:rPr>
            </w:pPr>
            <w:r>
              <w:rPr>
                <w:sz w:val="18"/>
                <w:szCs w:val="18"/>
              </w:rPr>
              <w:t>Таким образом, земельные участки, на которых расположены некапитальные сооружения, как и сами некапитальные сооружения не оформляются в собственность или в аренду в порядке, установленном Законом № 79-ФЗ.</w:t>
            </w:r>
          </w:p>
          <w:p w:rsidR="00551035" w:rsidRDefault="00551035">
            <w:pPr>
              <w:pStyle w:val="ac"/>
              <w:spacing w:before="0" w:beforeAutospacing="0" w:after="0" w:afterAutospacing="0"/>
              <w:jc w:val="both"/>
              <w:rPr>
                <w:sz w:val="18"/>
                <w:szCs w:val="18"/>
              </w:rPr>
            </w:pPr>
            <w:r>
              <w:rPr>
                <w:sz w:val="18"/>
                <w:szCs w:val="18"/>
              </w:rPr>
              <w:t>Исключение из данной нормы предусмотрено пунктом 14 статьи 3.7 Закона № 137-ФЗ.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33.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Предусматриваются ли какие-нибудь особенности реализации «гаражной амнистии» на территории городов федерального значения?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положениям части 8 статьи 18 Закона № 79-ФЗ нормативными правовыми актами городов федерального значения Москвы, Санкт-Петербурга и Севастополя на территории указанных городов могут быть установлены особенности предоставления гражданам, указанным в пункте 2 статьи 3.7 Закона № 137-ФЗ, земельных участков, занятых гаражами, являющимися объектами капитального строительства.</w:t>
            </w:r>
          </w:p>
          <w:p w:rsidR="00551035" w:rsidRDefault="00551035">
            <w:pPr>
              <w:pStyle w:val="ac"/>
              <w:spacing w:before="0" w:beforeAutospacing="0" w:after="0" w:afterAutospacing="0"/>
              <w:jc w:val="both"/>
              <w:rPr>
                <w:sz w:val="18"/>
                <w:szCs w:val="18"/>
              </w:rPr>
            </w:pPr>
            <w:r>
              <w:rPr>
                <w:sz w:val="18"/>
                <w:szCs w:val="18"/>
              </w:rPr>
              <w:t>Положениями указанной нормы предоставляется возможность для городов федерального значения Москвы, Санкт-Петербурга и Севастополя, учитывая особенности регулирования земельных отношений и отношений в области градостроительной деятельности на территории данных субъектов, установить особенности правового регулирования правоотношений, связанных с реализацией Закона № 79-ФЗ.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34.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Какими документами подтверждается факт возведения гаража до введения в действие ГрК РФ (до 30 декабря 2004 г.)?</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w:t>
            </w:r>
          </w:p>
          <w:p w:rsidR="00551035" w:rsidRDefault="00551035">
            <w:pPr>
              <w:pStyle w:val="ac"/>
              <w:spacing w:before="0" w:beforeAutospacing="0" w:after="0" w:afterAutospacing="0"/>
              <w:jc w:val="both"/>
              <w:rPr>
                <w:sz w:val="18"/>
                <w:szCs w:val="18"/>
              </w:rPr>
            </w:pPr>
            <w:r>
              <w:rPr>
                <w:sz w:val="18"/>
                <w:szCs w:val="18"/>
              </w:rPr>
              <w:t>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551035" w:rsidRDefault="00551035">
            <w:pPr>
              <w:pStyle w:val="ac"/>
              <w:spacing w:before="0" w:beforeAutospacing="0" w:after="0" w:afterAutospacing="0"/>
              <w:jc w:val="both"/>
              <w:rPr>
                <w:sz w:val="18"/>
                <w:szCs w:val="18"/>
              </w:rPr>
            </w:pPr>
            <w:r>
              <w:rPr>
                <w:sz w:val="18"/>
                <w:szCs w:val="18"/>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551035" w:rsidRDefault="00551035">
            <w:pPr>
              <w:pStyle w:val="ac"/>
              <w:spacing w:before="0" w:beforeAutospacing="0" w:after="0" w:afterAutospacing="0"/>
              <w:jc w:val="both"/>
              <w:rPr>
                <w:sz w:val="18"/>
                <w:szCs w:val="18"/>
              </w:rPr>
            </w:pPr>
            <w:r>
              <w:rPr>
                <w:sz w:val="18"/>
                <w:szCs w:val="18"/>
              </w:rPr>
              <w:t>Также отмечаем, что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 – 7 данной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35.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Можно ли зарегистрировать право собственности на земельный участок в рамках «гаражной амнистии», если зарегистрировано право собственности на помещение (гараж)?</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частью 1 статьи 18 Закона №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w:t>
            </w:r>
          </w:p>
          <w:p w:rsidR="00551035" w:rsidRDefault="00551035">
            <w:pPr>
              <w:pStyle w:val="ac"/>
              <w:spacing w:before="0" w:beforeAutospacing="0" w:after="0" w:afterAutospacing="0"/>
              <w:jc w:val="both"/>
              <w:rPr>
                <w:sz w:val="18"/>
                <w:szCs w:val="18"/>
              </w:rPr>
            </w:pPr>
            <w:r>
              <w:rPr>
                <w:sz w:val="18"/>
                <w:szCs w:val="18"/>
              </w:rPr>
              <w:t>В соответствии с пунктом 1 статьи 39.20 ЗК РФ если иное не установлено данной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551035" w:rsidRDefault="00551035">
            <w:pPr>
              <w:pStyle w:val="ac"/>
              <w:spacing w:before="0" w:beforeAutospacing="0" w:after="0" w:afterAutospacing="0"/>
              <w:jc w:val="both"/>
              <w:rPr>
                <w:sz w:val="18"/>
                <w:szCs w:val="18"/>
              </w:rPr>
            </w:pPr>
            <w:r>
              <w:rPr>
                <w:sz w:val="18"/>
                <w:szCs w:val="18"/>
              </w:rPr>
              <w:t>Также отмечаем, что собственник гаража, который является объектом капитального строительства и который возведен до введения в действие ГрК РФ (до 30 декабря 2004 г.), вправе приобрести земельный участок, на котором расположен такой гараж, в собственность бесплатно (за исключением случаев, если такой земельный участок не может быть предоставлен в собственность в соответствии с ЗК РФ) (пункт 20 статьи 3.7 Закона № 137-ФЗ).</w:t>
            </w:r>
          </w:p>
          <w:p w:rsidR="00551035" w:rsidRDefault="00551035">
            <w:pPr>
              <w:pStyle w:val="ac"/>
              <w:spacing w:before="0" w:beforeAutospacing="0" w:after="0" w:afterAutospacing="0"/>
              <w:jc w:val="both"/>
              <w:rPr>
                <w:sz w:val="18"/>
                <w:szCs w:val="18"/>
              </w:rPr>
            </w:pPr>
            <w:r>
              <w:rPr>
                <w:sz w:val="18"/>
                <w:szCs w:val="18"/>
              </w:rPr>
              <w:t>Таким образом, гаражи, сведения о которых внесены в ЕГРН как о помещениях в здании, признаются в силу закона зданиями. При этом собственник здания (гаража) вправе обратиться в уполномоченный орган государственной власти или орган местного самоуправления о предоставлении в собственность земельного участка, на котором расположен гараж, до внесения соответствующих изменений в ЕГРН.</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    </w:t>
            </w:r>
            <w:r>
              <w:rPr>
                <w:sz w:val="18"/>
                <w:szCs w:val="18"/>
              </w:rPr>
              <w:lastRenderedPageBreak/>
              <w:t>36. 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xml:space="preserve">Образование какого земельного участка необходимо обеспечить в рамках «гаражной </w:t>
            </w:r>
            <w:r>
              <w:rPr>
                <w:sz w:val="18"/>
                <w:szCs w:val="18"/>
              </w:rPr>
              <w:lastRenderedPageBreak/>
              <w:t>амнистии»?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xml:space="preserve">Для реализации прав граждан на приобретение земельного участка и расположенного </w:t>
            </w:r>
            <w:r>
              <w:rPr>
                <w:sz w:val="18"/>
                <w:szCs w:val="18"/>
              </w:rPr>
              <w:lastRenderedPageBreak/>
              <w:t>на нем гаража в собственность в рамках «гаражной амнистии», необходимо произвести образование испрашиваемого земельного участка, который расположен непосредственно под каждым гаражом, используемым гражданином.</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37.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Что означает понятие «вблизи места жительства», означает ли это, что может быть предоставлен любой свободный земельный участок, даже находящийся в другом квартале, через несколько дорог относительно места жительства инвалида?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Законодательством Российской Федерации понятие «вблизи места жительства» не определено.</w:t>
            </w:r>
          </w:p>
          <w:p w:rsidR="00551035" w:rsidRDefault="00551035">
            <w:pPr>
              <w:pStyle w:val="ac"/>
              <w:spacing w:before="0" w:beforeAutospacing="0" w:after="0" w:afterAutospacing="0"/>
              <w:jc w:val="both"/>
              <w:rPr>
                <w:sz w:val="18"/>
                <w:szCs w:val="18"/>
              </w:rPr>
            </w:pPr>
            <w:r>
              <w:rPr>
                <w:sz w:val="18"/>
                <w:szCs w:val="18"/>
              </w:rPr>
              <w:t>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 публичного сервитута. осуществляется в порядке, установленном ЗК РФ.</w:t>
            </w:r>
          </w:p>
          <w:p w:rsidR="00551035" w:rsidRDefault="00551035">
            <w:pPr>
              <w:pStyle w:val="ac"/>
              <w:spacing w:before="0" w:beforeAutospacing="0" w:after="0" w:afterAutospacing="0"/>
              <w:jc w:val="both"/>
              <w:rPr>
                <w:sz w:val="18"/>
                <w:szCs w:val="18"/>
              </w:rPr>
            </w:pPr>
            <w:r>
              <w:rPr>
                <w:sz w:val="18"/>
                <w:szCs w:val="18"/>
              </w:rPr>
              <w:t>Возможность образования земельных участков определяется в каждом конкретном случае с учетом требований, изложенных в статье 11.9 ЗК РФ, в иных правовых актах (включая документы территориального планирования, правила землепользования и застройки).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38.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Правомерно ли при применении части 8 статьи 15 Федерального закона от 24 ноября 1995 г. № 181-ФЗ «О социальной защите инвалидов в Российской Федерации» (далее – Закон № 181-ФЗ) требование предоставления инвалидом доказательств наличия права на получение автомототранспорта, как технического средства своей реабилитации (при установлении медицинских показаний в целях обеспечения компенсации или устранения стойких ограничений жизнедеятельности)?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Как представляется из прямого толкования положения статьи 15 Закона 181-ФЗ не связывают право инвалида на получение места для строительства гаража или стоянки для технических и других средств передвижения с обеспечением инвалида транспортным средством, полученным от органов социальной защиты населения в бесплатное пользование.</w:t>
            </w:r>
          </w:p>
          <w:p w:rsidR="00551035" w:rsidRDefault="00551035">
            <w:pPr>
              <w:pStyle w:val="ac"/>
              <w:spacing w:before="0" w:beforeAutospacing="0" w:after="0" w:afterAutospacing="0"/>
              <w:jc w:val="both"/>
              <w:rPr>
                <w:sz w:val="18"/>
                <w:szCs w:val="18"/>
              </w:rPr>
            </w:pPr>
            <w:r>
              <w:rPr>
                <w:sz w:val="18"/>
                <w:szCs w:val="18"/>
              </w:rPr>
              <w:t>Вместе с тем судебная практика по данному вопросу является противоречивой. Так, например, согласно позиции Верховного Суда Российской Федерации, изложенной в определении от 13 сентября 2006 г. № 5-Г06-84, указанное положение статьи 15 Закона № 181-ФЗ распространяется лишь на инвалидов, получивших автомототранспорт как техническое средство реабилитации инвалида через органы социальной защиты в бесплатное пользование при установлении медицинских показаний в целях обеспечения компенсации или устранения стойких ограничений жизнедеятельности инвалида.</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39.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случае, если предельный размер испрашиваемого земельного участка для строительства индивидуального гаража не регламентирован правовым актом органа публичной власти, как определить размер такого земельного участка, достаточного для такого строительства, правомерен ли отказ в предоставлении по основанию превышения какой-либо площади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части 1 статьи 38 ГрК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предельные (минимальные и (или) максимальные) размеры земельных участков, в том числе их площадь.</w:t>
            </w:r>
          </w:p>
          <w:p w:rsidR="00551035" w:rsidRDefault="00551035">
            <w:pPr>
              <w:pStyle w:val="ac"/>
              <w:spacing w:before="0" w:beforeAutospacing="0" w:after="0" w:afterAutospacing="0"/>
              <w:jc w:val="both"/>
              <w:rPr>
                <w:sz w:val="18"/>
                <w:szCs w:val="18"/>
              </w:rPr>
            </w:pPr>
            <w:r>
              <w:rPr>
                <w:sz w:val="18"/>
                <w:szCs w:val="18"/>
              </w:rPr>
              <w:t>При этом такие параметры градостроительным регламентом могут не устанавливаться (часть 1.1 статьи 38 ГрК РФ).</w:t>
            </w:r>
          </w:p>
          <w:p w:rsidR="00551035" w:rsidRDefault="00551035">
            <w:pPr>
              <w:pStyle w:val="ac"/>
              <w:spacing w:before="0" w:beforeAutospacing="0" w:after="0" w:afterAutospacing="0"/>
              <w:jc w:val="both"/>
              <w:rPr>
                <w:sz w:val="18"/>
                <w:szCs w:val="18"/>
              </w:rPr>
            </w:pPr>
            <w:r>
              <w:rPr>
                <w:sz w:val="18"/>
                <w:szCs w:val="18"/>
              </w:rPr>
              <w:t>Между тем Закон № 79-ФЗ устанавливает исключения по применению градостроительного регламента только в отношении вида разрешенного использования земельного участка (пункт 13 статьи 3.7 Закона № 137-ФЗ).</w:t>
            </w:r>
          </w:p>
          <w:p w:rsidR="00551035" w:rsidRDefault="00551035">
            <w:pPr>
              <w:pStyle w:val="ac"/>
              <w:spacing w:before="0" w:beforeAutospacing="0" w:after="0" w:afterAutospacing="0"/>
              <w:jc w:val="both"/>
              <w:rPr>
                <w:sz w:val="18"/>
                <w:szCs w:val="18"/>
              </w:rPr>
            </w:pPr>
            <w:r>
              <w:rPr>
                <w:sz w:val="18"/>
                <w:szCs w:val="18"/>
              </w:rPr>
              <w:t>Таким образом, предельные параметры и размеры могут применяться только в случае, если они предусмотрены применительно к такому виду разрешенного использования.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Что понимается под выделением земельного участка гражданину для размещения гаража иным образом или что следует относить к иным основаниям возникновения у </w:t>
            </w:r>
            <w:r>
              <w:rPr>
                <w:sz w:val="18"/>
                <w:szCs w:val="18"/>
              </w:rPr>
              <w:lastRenderedPageBreak/>
              <w:t>гражданина права на использование земельного участка для размещения гаража, а также какие документы подтверждают указанные факты?</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xml:space="preserve">В указанных нормах речь идет о наличии (установлении) права гражданина на земельный участок, расположенный непосредственно под гаражом, на основании </w:t>
            </w:r>
            <w:r>
              <w:rPr>
                <w:sz w:val="18"/>
                <w:szCs w:val="18"/>
              </w:rPr>
              <w:lastRenderedPageBreak/>
              <w:t>имеющихся у него документов. Содержащиеся в указанных нормах положения об ином способе выделения гражданину земельного участка и иных основаниях возникновения права у гражданина на использование такого земельного участка, по мнению Росреестра, предполагают необходимость учета особенностей законодательства, действовавшего до вступления в силу ГрК РФ.</w:t>
            </w:r>
          </w:p>
          <w:p w:rsidR="00551035" w:rsidRDefault="00551035">
            <w:pPr>
              <w:pStyle w:val="ac"/>
              <w:spacing w:before="0" w:beforeAutospacing="0" w:after="0" w:afterAutospacing="0"/>
              <w:jc w:val="both"/>
              <w:rPr>
                <w:sz w:val="18"/>
                <w:szCs w:val="18"/>
              </w:rPr>
            </w:pPr>
            <w:r>
              <w:rPr>
                <w:sz w:val="18"/>
                <w:szCs w:val="18"/>
              </w:rPr>
              <w:t>Например, к таким документам могут быть отнесены решения совхозов, учреждений, предприятий о выделении земельного участка гражданину для размещения гаража. Также следует отметить, что реализация Закона № 79-ФЗ в целом не поставлена в зависимость от наличия документа, предусматривающего предоставление земельного участка гражданину или гаражному кооперативу.</w:t>
            </w:r>
          </w:p>
          <w:p w:rsidR="00551035" w:rsidRDefault="00551035">
            <w:pPr>
              <w:pStyle w:val="ac"/>
              <w:spacing w:before="0" w:beforeAutospacing="0" w:after="0" w:afterAutospacing="0"/>
              <w:jc w:val="both"/>
              <w:rPr>
                <w:sz w:val="18"/>
                <w:szCs w:val="18"/>
              </w:rPr>
            </w:pPr>
            <w:r>
              <w:rPr>
                <w:sz w:val="18"/>
                <w:szCs w:val="18"/>
              </w:rPr>
              <w:t>Также информируем, что законом субъекта Российской Федерации может быть предусмотрен перечень документов, которые могут быть предоставлены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пунктом 2 статьи 3.7 Закона № 137-ФЗ, в случае отсутствия у гражданина документов, предусмотренных пунктами 5-7 данной статьи, подтверждающих такое соответствие. При этом требование дополнительных документов при наличии у гражданина документов, предусмотренных данной статьей, не допускается.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41.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Имеет ли гражданин право оформить в собственность земельный участок и расположенный на нем гараж при расположении такого земельного участка в границе полосы отвода железной дороги?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Федеральным законом от 27 февраля 2003 г. № 29-ФЗ «Об особенностях управления и распоряжения имуществом железнодорожного транспорта» земельные участки полосы отвода железной дороги находятся в федеральной собственности и предоставляются ОАО «РЖД» для размещения и эксплуатации объектов железнодорожного транспорта.</w:t>
            </w:r>
          </w:p>
          <w:p w:rsidR="00551035" w:rsidRDefault="00551035">
            <w:pPr>
              <w:pStyle w:val="ac"/>
              <w:spacing w:before="0" w:beforeAutospacing="0" w:after="0" w:afterAutospacing="0"/>
              <w:jc w:val="both"/>
              <w:rPr>
                <w:sz w:val="18"/>
                <w:szCs w:val="18"/>
              </w:rPr>
            </w:pPr>
            <w:r>
              <w:rPr>
                <w:sz w:val="18"/>
                <w:szCs w:val="18"/>
              </w:rPr>
              <w:t>Порядок и условия пользования земельными участками полосы отвода железной дороги установлены постановлением Правительства Российской Федерации от 29 апреля 2006 г. № 264 «О порядке пользования земельными участками, являющимися федеральной собственностью и предоставленными открытому акционерному обществу «Российские железные дороги».</w:t>
            </w:r>
          </w:p>
          <w:p w:rsidR="00551035" w:rsidRDefault="00551035">
            <w:pPr>
              <w:pStyle w:val="ac"/>
              <w:spacing w:before="0" w:beforeAutospacing="0" w:after="0" w:afterAutospacing="0"/>
              <w:jc w:val="both"/>
              <w:rPr>
                <w:sz w:val="18"/>
                <w:szCs w:val="18"/>
              </w:rPr>
            </w:pPr>
            <w:r>
              <w:rPr>
                <w:sz w:val="18"/>
                <w:szCs w:val="18"/>
              </w:rPr>
              <w:t>В силу абзаца 1 статьи 39.16 ЗК РФ 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в случае, если испрашиваемый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551035" w:rsidRDefault="00551035">
            <w:pPr>
              <w:pStyle w:val="ac"/>
              <w:spacing w:before="0" w:beforeAutospacing="0" w:after="0" w:afterAutospacing="0"/>
              <w:jc w:val="both"/>
              <w:rPr>
                <w:sz w:val="18"/>
                <w:szCs w:val="18"/>
              </w:rPr>
            </w:pPr>
            <w:r>
              <w:rPr>
                <w:sz w:val="18"/>
                <w:szCs w:val="18"/>
              </w:rPr>
              <w:t>Таким образом, по мнению Росреестра, предоставление такого земельного участка в собственность возможно в судебном порядке или путем образования отдельного земельного участка под гаражом при условии отказа ОАО «РЖД» от права аренды на образуемый земельный участок в установленном порядке.</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Действует ли «гаражная амнистия», если один гаражный бокс полностью расположен над другим гаражным боксом при условии, что они находятся в собственности у разных граждан?</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отношении таких гаражей может быть осуществлен государственный кадастровый учет как в отношении двухэтажного здания с двумя помещениями с осуществлением государственной регистрации права общей долевой собственности на такое здание и земельный участок, в границах которого расположен такой объект, при условии если такой земельный участок будет предоставлен соответствующим гражданам по правилам, предусмотренным статьей 3.7 Закона № 137-ФЗ, а также при отсутствии в ЕГРН сведений о гаражах в виде помещений, поскольку в этом случае правило о преобразовании существующего помещения в здание не применяется.</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43.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Решение органа государственной власти или органа местного самоуправления о резервировании земельного участка является препятствием в реализации «гаражной амнистии»?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том случае, если земельный участок, указанный в статье 3.7 Закона № 137-ФЗ, является зарезервированным для государственных или муниципальных нужд, такой земельный участок по правилам данной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 на срок, не превышающий срока резервирования (пункт 19 статьи 3.7 Закона № 137-ФЗ).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w:t>
            </w:r>
          </w:p>
          <w:p w:rsidR="00551035" w:rsidRDefault="00551035">
            <w:pPr>
              <w:pStyle w:val="ac"/>
              <w:spacing w:before="0" w:beforeAutospacing="0" w:after="0" w:afterAutospacing="0"/>
              <w:jc w:val="both"/>
              <w:rPr>
                <w:sz w:val="18"/>
                <w:szCs w:val="18"/>
              </w:rPr>
            </w:pPr>
            <w:r>
              <w:rPr>
                <w:sz w:val="18"/>
                <w:szCs w:val="18"/>
              </w:rPr>
              <w:t>Возможно ли в рамках «гаражной амнистии» приобрести один земельный участок под несколькими гаражами на основании подготовленной схемы расположения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По общему правилу образование земельных участков из земель или земельных участков, находящихся в государственной или муниципальной собственности, осуществляется в порядке, установленном статьей 11.3 ЗК РФ, в соответствии с пунктом 2 которой образование земельных участков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данной статьи.</w:t>
            </w:r>
          </w:p>
          <w:p w:rsidR="00551035" w:rsidRDefault="00551035">
            <w:pPr>
              <w:pStyle w:val="ac"/>
              <w:spacing w:before="0" w:beforeAutospacing="0" w:after="0" w:afterAutospacing="0"/>
              <w:jc w:val="both"/>
              <w:rPr>
                <w:sz w:val="18"/>
                <w:szCs w:val="18"/>
              </w:rPr>
            </w:pPr>
            <w:r>
              <w:rPr>
                <w:sz w:val="18"/>
                <w:szCs w:val="18"/>
              </w:rPr>
              <w:t>При этом как общий порядок предоставления земельного участка в собственность, установленный ЗК РФ, так и упрощенный порядок оформления прав на гаражи и земельные участки под ними, установленный Законом № 79-ФЗ определяет необходимость обращения гражданина в орган местного самоуправления с заявлением о предварительном согласовании предоставления земельного участка или о предоставлении земельного участка, расположенного именно под гаражом, который используется этим гражданином c приложением необходимых документов, в числе которых представляется схема расположения земельного участка, в случае отсутствия проекта межевания территории.</w:t>
            </w:r>
          </w:p>
          <w:p w:rsidR="00551035" w:rsidRDefault="00551035">
            <w:pPr>
              <w:pStyle w:val="ac"/>
              <w:spacing w:before="0" w:beforeAutospacing="0" w:after="0" w:afterAutospacing="0"/>
              <w:jc w:val="both"/>
              <w:rPr>
                <w:sz w:val="18"/>
                <w:szCs w:val="18"/>
              </w:rPr>
            </w:pPr>
            <w:r>
              <w:rPr>
                <w:sz w:val="18"/>
                <w:szCs w:val="18"/>
              </w:rPr>
              <w:t>Гражданин на основании схемы расположения земельного участка может образовать земельный участок только под своим гаражом. В целях раздела земельного участка под несколькими гаражами возможна подготовка проекта межевания территории.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Является ли наличие справки о выплате паевого взноса обязательным условием для приобретения земельного участка и гаража в рамках «гаражной амнистии»?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Наличие сведений о выплате паевого взноса не является единственно возможным условием для приобретения гражданином земельного участка и расположенного на нем гаража.</w:t>
            </w:r>
          </w:p>
          <w:p w:rsidR="00551035" w:rsidRDefault="00551035">
            <w:pPr>
              <w:pStyle w:val="ac"/>
              <w:spacing w:before="0" w:beforeAutospacing="0" w:after="0" w:afterAutospacing="0"/>
              <w:jc w:val="both"/>
              <w:rPr>
                <w:sz w:val="18"/>
                <w:szCs w:val="18"/>
              </w:rPr>
            </w:pPr>
            <w:r>
              <w:rPr>
                <w:sz w:val="18"/>
                <w:szCs w:val="18"/>
              </w:rPr>
              <w:t>Положения пункта 6 статьи 3.7 Закона № 137-ФЗ устанавливают перечень необходимых документов, которые прилагаются к заявлению гражданина о предварительном согласовании предоставления земельного участка или о предоставлении земельного участка, который образован из земельного участка, предоставленного гаражному кооперативу.</w:t>
            </w:r>
          </w:p>
          <w:p w:rsidR="00551035" w:rsidRDefault="00551035">
            <w:pPr>
              <w:pStyle w:val="ac"/>
              <w:spacing w:before="0" w:beforeAutospacing="0" w:after="0" w:afterAutospacing="0"/>
              <w:jc w:val="both"/>
              <w:rPr>
                <w:sz w:val="18"/>
                <w:szCs w:val="18"/>
              </w:rPr>
            </w:pPr>
            <w:r>
              <w:rPr>
                <w:sz w:val="18"/>
                <w:szCs w:val="18"/>
              </w:rPr>
              <w:t>В случае отсутствия у гражданина одного из документов, указанных в абзаце втором или третьем пункта 6 статьи 3.7</w:t>
            </w:r>
            <w:r>
              <w:rPr>
                <w:sz w:val="18"/>
                <w:szCs w:val="18"/>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 в частности, например, технический паспорт объекта недвижимости (выдавался до 1 января 2013 г.),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Если гражданин приобрел в собственность гараж после введения в действие ГрК РФ, подпадает ли оформление земельного участка под действие пункта 20 статьи 3.7 Закона № 137-ФЗ?</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Исходя из буквального толкования норм статьи 6 Закона № 79-ФЗ представляется, что основными условиями для приобретения в собственность бесплатно земельного участка, расположенного под гаражом, являются возведение этого гаража до дня </w:t>
            </w:r>
            <w:r>
              <w:rPr>
                <w:sz w:val="18"/>
                <w:szCs w:val="18"/>
              </w:rPr>
              <w:lastRenderedPageBreak/>
              <w:t>введения в действие ГрК РФ и возникновение права собственности на него в порядке, установленном законодательством.</w:t>
            </w:r>
          </w:p>
          <w:p w:rsidR="00551035" w:rsidRDefault="00551035">
            <w:pPr>
              <w:pStyle w:val="ac"/>
              <w:spacing w:before="0" w:beforeAutospacing="0" w:after="0" w:afterAutospacing="0"/>
              <w:jc w:val="both"/>
              <w:rPr>
                <w:sz w:val="18"/>
                <w:szCs w:val="18"/>
              </w:rPr>
            </w:pPr>
            <w:r>
              <w:rPr>
                <w:sz w:val="18"/>
                <w:szCs w:val="18"/>
              </w:rPr>
              <w:t>При этом в случае если гараж был приобретён по договору купли-продажи после введения в действие ГрК РФ при соблюдении указанных требований возможно приобретение земельного участка в собственность бесплатно по основаниям, предусмотренным частью 20 статьи 3.7 Закона № 137-ФЗ.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47.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Можно ли оформить исключительно земельный участок?</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551035" w:rsidRDefault="00551035">
            <w:pPr>
              <w:pStyle w:val="ac"/>
              <w:spacing w:before="0" w:beforeAutospacing="0" w:after="0" w:afterAutospacing="0"/>
              <w:jc w:val="both"/>
              <w:rPr>
                <w:sz w:val="18"/>
                <w:szCs w:val="18"/>
              </w:rPr>
            </w:pPr>
            <w:r>
              <w:rPr>
                <w:sz w:val="18"/>
                <w:szCs w:val="18"/>
              </w:rPr>
              <w:t>Государственный кадастровый учет и государственная регистрация прав на земельный участок в рамках «гаражной амнистии» предусмотрены пунктом 20 статьи 3.7 Закона № 137-ФЗ в том случае, если с соответствующим заявлением в Росреестр обращается собственник гаража, расположенного на таком земельном участке, который соответствует требованиям данной статьи.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каком порядке должно переоформляться право постоянного (бессрочного) пользования земельным участком кооператива в право собственности каждого его участника на основании Закона № 79-ФЗ в случае, если зарегистрировано право собственности на гараж?</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пункту 20 статьи 3.7 Закона № 137-ФЗ, наряду со случаями, предусмотренными данной статьей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551035" w:rsidRDefault="00551035">
            <w:pPr>
              <w:pStyle w:val="ac"/>
              <w:spacing w:before="0" w:beforeAutospacing="0" w:after="0" w:afterAutospacing="0"/>
              <w:jc w:val="both"/>
              <w:rPr>
                <w:sz w:val="18"/>
                <w:szCs w:val="18"/>
              </w:rPr>
            </w:pPr>
            <w:r>
              <w:rPr>
                <w:sz w:val="18"/>
                <w:szCs w:val="18"/>
              </w:rPr>
              <w:t>Однако если право собственности гражданина на такой гараж зарегистрировано в ЕГРН, то предоставление в собственность бесплатно земельного участка, расположенного под гаражом, осуществляется в порядке, предусмотренном статьей 39.20 ЗК РФ с учетом положений Закона № 79-ФЗ. При этом раздел земельного участка осуществляется в общем порядке при условии согласия гаражного кооператива на такой раздел (пункт 4 статьи 11.2 ЗК РФ). В данном случае положения части 17 статьи 3.7 Закона № 137-ФЗ в части раздела земельного участка без согласия кооператива не применяются.</w:t>
            </w:r>
          </w:p>
          <w:p w:rsidR="00551035" w:rsidRDefault="00551035">
            <w:pPr>
              <w:pStyle w:val="ac"/>
              <w:spacing w:before="0" w:beforeAutospacing="0" w:after="0" w:afterAutospacing="0"/>
              <w:jc w:val="both"/>
              <w:rPr>
                <w:sz w:val="18"/>
                <w:szCs w:val="18"/>
              </w:rPr>
            </w:pPr>
            <w:r>
              <w:rPr>
                <w:sz w:val="18"/>
                <w:szCs w:val="18"/>
              </w:rPr>
              <w:t>Таким образом, для целей оформления прав на земельный участок в соответствии со статьей 39.20 ЗК РФ необходимо прекратить право постоянного (бессрочного) пользования земельным участком в порядке, предусмотренном статьей 53 ЗК РФ.</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49.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Можно ли на сегодняшний день оформлять гаражи с видом объекта недвижимости – «помещение»?</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xml:space="preserve">В соответствии с частью 1 статьи 18 Закона №79-ФЗ одноэтажные гаражи, которые блокированы общими стенами с другими одноэтажными гаражами, сведения о которых внесены в ЕГРН как о помещениях в здании или сооружении, признаются </w:t>
            </w:r>
            <w:r>
              <w:rPr>
                <w:sz w:val="18"/>
                <w:szCs w:val="18"/>
              </w:rPr>
              <w:lastRenderedPageBreak/>
              <w:t>самостоятельными зданиями. Внесение соответствующих изменений в записи ЕГРН осуществляется путем указания на вид объекта «здание» и на его назначение «гараж» на основании заявления уполномоченного лица.</w:t>
            </w:r>
          </w:p>
          <w:p w:rsidR="00551035" w:rsidRDefault="00551035">
            <w:pPr>
              <w:pStyle w:val="ac"/>
              <w:spacing w:before="0" w:beforeAutospacing="0" w:after="0" w:afterAutospacing="0"/>
              <w:jc w:val="both"/>
              <w:rPr>
                <w:sz w:val="18"/>
                <w:szCs w:val="18"/>
              </w:rPr>
            </w:pPr>
            <w:r>
              <w:rPr>
                <w:sz w:val="18"/>
                <w:szCs w:val="18"/>
              </w:rPr>
              <w:t>Таким образом, приобретение земельных участков, на которых расположены одноэтажные гаражи (помещение), в собственность бесплатно, возможно до внесения соответствующих изменений в записи ЕГРН, поскольку такие «помещения» признаются зданиями в силу закона.</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50.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У граждан, владеющими гаражами в большинстве случаев на гараж имеются только строительный паспорт и членская книжка ГПК. Можно ли использовать строительный паспорт как документ подтверждающий строительство гаража до 2004 г?</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Исчерпывающий перечень документов, необходимых для оформления прав на гараж и земельный участок, занятый таким гаражом, предусмотрен пунктами 5, 6 и 8 статьи 3.7 Закона № 137-ФЗ.</w:t>
            </w:r>
          </w:p>
          <w:p w:rsidR="00551035" w:rsidRDefault="00551035">
            <w:pPr>
              <w:pStyle w:val="ac"/>
              <w:spacing w:before="0" w:beforeAutospacing="0" w:after="0" w:afterAutospacing="0"/>
              <w:jc w:val="both"/>
              <w:rPr>
                <w:sz w:val="18"/>
                <w:szCs w:val="18"/>
              </w:rPr>
            </w:pPr>
            <w:r>
              <w:rPr>
                <w:sz w:val="18"/>
                <w:szCs w:val="18"/>
              </w:rPr>
              <w:t>В случае отсутствия у гражданина одного из указанных документов, к заявлению могут быть, в частности приложен 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ГрК РФ.</w:t>
            </w:r>
          </w:p>
          <w:p w:rsidR="00551035" w:rsidRDefault="00551035">
            <w:pPr>
              <w:pStyle w:val="ac"/>
              <w:spacing w:before="0" w:beforeAutospacing="0" w:after="0" w:afterAutospacing="0"/>
              <w:jc w:val="both"/>
              <w:rPr>
                <w:sz w:val="18"/>
                <w:szCs w:val="18"/>
              </w:rPr>
            </w:pPr>
            <w:r>
              <w:rPr>
                <w:sz w:val="18"/>
                <w:szCs w:val="18"/>
              </w:rPr>
              <w:t>Также в соответствии с пунктом 11 статьи 3.7 Закона № 137-ФЗ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условиям, требуемым для проведения «гаражной амнистии».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Договор о подключении (технологическом присоединении) гаража к сетям инженерно- технического обеспечения должен быть заключен только с гражданином – владельцем гаража? Или допустимо предоставить договор, заключенный с гаражно-строительным кооперативом?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абзацем третьим пункта 5 статьи 3.7</w:t>
            </w:r>
            <w:r>
              <w:rPr>
                <w:sz w:val="18"/>
                <w:szCs w:val="18"/>
              </w:rPr>
              <w:br/>
              <w:t>Закона № 137-ФЗ в случае отсутствия у гражданина необходимых для предоставления земельного участка в собственность или аренду документов, указанных в данной статье, таким гражданином может быть приложен к соответствующему заявлению в том числе заключенный до дня введения в действие ГрК РФ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w:t>
            </w:r>
          </w:p>
          <w:p w:rsidR="00551035" w:rsidRDefault="00551035">
            <w:pPr>
              <w:pStyle w:val="ac"/>
              <w:spacing w:before="0" w:beforeAutospacing="0" w:after="0" w:afterAutospacing="0"/>
              <w:jc w:val="both"/>
              <w:rPr>
                <w:sz w:val="18"/>
                <w:szCs w:val="18"/>
              </w:rPr>
            </w:pPr>
            <w:r>
              <w:rPr>
                <w:sz w:val="18"/>
                <w:szCs w:val="18"/>
              </w:rPr>
              <w:t>При этом, положения Закона № 137-ФЗ не уточняют содержание указанных договоров. Представляется, что в качестве одной из стороны договора должен выступать заявитель о предоставлении земельного участка в собственность бесплатно.</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52.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Можно ли по «гаражной амнистии» оформить в собственность гараж без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частью 23 статьи 70 Закона № 218-ФЗ государственная регистрация права собственности на земельный участок, на котором расположен гараж, возведенный до дня введения в действие ГрК РФ, и который предоставлен в соответствии с Законом № 137-ФЗ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551035" w:rsidRDefault="00551035">
            <w:pPr>
              <w:pStyle w:val="ac"/>
              <w:spacing w:before="0" w:beforeAutospacing="0" w:after="0" w:afterAutospacing="0"/>
              <w:jc w:val="both"/>
              <w:rPr>
                <w:sz w:val="18"/>
                <w:szCs w:val="18"/>
              </w:rPr>
            </w:pPr>
            <w:r>
              <w:rPr>
                <w:sz w:val="18"/>
                <w:szCs w:val="18"/>
              </w:rPr>
              <w:t xml:space="preserve">Исходя из этого, воспользоваться механизмом, предлагаемым статьей 3.7 Закона </w:t>
            </w:r>
            <w:r>
              <w:rPr>
                <w:sz w:val="18"/>
                <w:szCs w:val="18"/>
              </w:rPr>
              <w:lastRenderedPageBreak/>
              <w:t>№137-ФЗ, возможно только в случае одновременного осуществления государственного кадастрового учета и государственной регистрации прав на гараж и земельный участок, на котором он расположен.</w:t>
            </w:r>
          </w:p>
          <w:p w:rsidR="00551035" w:rsidRDefault="00551035">
            <w:pPr>
              <w:pStyle w:val="ac"/>
              <w:spacing w:before="0" w:beforeAutospacing="0" w:after="0" w:afterAutospacing="0"/>
              <w:jc w:val="both"/>
              <w:rPr>
                <w:sz w:val="18"/>
                <w:szCs w:val="18"/>
              </w:rPr>
            </w:pPr>
            <w:r>
              <w:rPr>
                <w:sz w:val="18"/>
                <w:szCs w:val="18"/>
              </w:rPr>
              <w:t>Приобретение в собственность бесплатно исключительно гаража в рамках «гаражной амнистии» возможно в случае, если земельный участок, расположенный под таким гаражом предоставляется на праве аренды (пункт 19 статьи 3.7 Закона № 137-ФЗ).</w:t>
            </w:r>
          </w:p>
          <w:p w:rsidR="00551035" w:rsidRDefault="00551035">
            <w:pPr>
              <w:pStyle w:val="ac"/>
              <w:spacing w:before="0" w:beforeAutospacing="0" w:after="0" w:afterAutospacing="0"/>
              <w:jc w:val="both"/>
              <w:rPr>
                <w:sz w:val="18"/>
                <w:szCs w:val="18"/>
              </w:rPr>
            </w:pPr>
            <w:r>
              <w:rPr>
                <w:sz w:val="18"/>
                <w:szCs w:val="18"/>
              </w:rPr>
              <w:t> </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53.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Учитывая отсутствие в действующем законодательстве легального определения такого понятия как «фактическое пользование земельным участком», распространяется ли норма, предусмотренная пунктом 20 статьи 3.7 Закона № 137-ФЗ в отношении сформированного земельного участка под гаражом, находящимся в собственности гражданина, в случае, если такой земельный участок предоставлен ему по договору аренды?</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пункту 20 статьи 3.7 Закона № 137-ФЗ наряду со случаями, предусмотренными статьей 3.7 Закона № 137-ФЗ и другими федеральными законами, гражданин вправе приобрести в порядке, предусмотренном статьей 39.20 ЗК РФ,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ЗК РФ),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ГрК РФ.</w:t>
            </w:r>
          </w:p>
          <w:p w:rsidR="00551035" w:rsidRDefault="00551035">
            <w:pPr>
              <w:pStyle w:val="ac"/>
              <w:spacing w:before="0" w:beforeAutospacing="0" w:after="0" w:afterAutospacing="0"/>
              <w:jc w:val="both"/>
              <w:rPr>
                <w:sz w:val="18"/>
                <w:szCs w:val="18"/>
              </w:rPr>
            </w:pPr>
            <w:r>
              <w:rPr>
                <w:sz w:val="18"/>
                <w:szCs w:val="18"/>
              </w:rPr>
              <w:t>При этом наличие права аренды гражданина на земельный участок, расположенный под гаражом, не является препятствием для реализации статьи 3.7 Закона № 137-ФЗ, поскольку это не предусмотрено законом, и подобное основание для отказа в предоставлении земельного участка ни Законом № 137-ФЗ, ни ЗК РФ не установлено.</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54.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Имеет ли право на бесплатное предоставление земельного участка в собственность в соответствии с данной нормой гражданин, в собственности которого находится гараж (объект капитального строительства), находящийся на земельном участке, предоставленном по договору аренды со множественностью лиц на стороне арендатора? В случае если гражданин имеет такое право, как осуществляется образование земельного участка, что будет с исходным земельным участком? Необходимо ли получение согласия всех арендаторов на образование земельного участка?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При реализации пункта 20 статьи 3.7 Закона № 137-ФЗ необходимо образование соответствующего земельного участка. При этом раздел такого земельного участка осуществляется в общем порядке и допускается при наличии в письменной форме согласия землепользователей, землевладельцев, арендаторов, залогодержателей исходных земельных участков (пункт 4 статьи 11.2 ЗК РФ).</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55.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Действуют ли положения пункта 3 ст. 3.7 Закона № 137-ФЗ в случае обращения заявителя в соответствии со статьей 39.20 ЗК РФ (пункт 20 статьи 3.7 Закона № 137-ФЗ)?</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Положения пункта 3 статьи 3.7 Закона № 137-ФЗ распространяются исключительно на отношения, регулируемые указанной статьей, при предоставлении в собственность или аренду земельного участка, находящегося в государственной или муниципальной собственности и расположенного на нем гаража, который является объектом капитального строительства и возведен до введения в действие ГрК РФ.</w:t>
            </w:r>
          </w:p>
          <w:p w:rsidR="00551035" w:rsidRDefault="00551035">
            <w:pPr>
              <w:pStyle w:val="ac"/>
              <w:spacing w:before="0" w:beforeAutospacing="0" w:after="0" w:afterAutospacing="0"/>
              <w:jc w:val="both"/>
              <w:rPr>
                <w:sz w:val="18"/>
                <w:szCs w:val="18"/>
              </w:rPr>
            </w:pPr>
            <w:r>
              <w:rPr>
                <w:sz w:val="18"/>
                <w:szCs w:val="18"/>
              </w:rPr>
              <w:t>Таким образом, в соответствии с пунктом 20 статьи 3.7</w:t>
            </w:r>
            <w:r>
              <w:rPr>
                <w:sz w:val="18"/>
                <w:szCs w:val="18"/>
              </w:rPr>
              <w:br/>
              <w:t>Закона № 137-ФЗ земельный участок предоставляется в порядке, предусмотренном статьей 39.20 ЗК РФ.</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56.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Необходимо ли предоставление документов, предусмотренных пунктами 5, 6 статьи 3.7 Закона № 137-ФЗ, в случае обращения с заявлением о предварительном согласовании предоставления, либо о предоставлении земельного участка в соответствии со статьей 39.20 ЗК РФ.</w:t>
            </w:r>
          </w:p>
          <w:p w:rsidR="00551035" w:rsidRDefault="00551035">
            <w:pPr>
              <w:pStyle w:val="ac"/>
              <w:spacing w:before="0" w:beforeAutospacing="0" w:after="0" w:afterAutospacing="0"/>
              <w:jc w:val="both"/>
              <w:rPr>
                <w:sz w:val="18"/>
                <w:szCs w:val="18"/>
              </w:rPr>
            </w:pPr>
            <w:r>
              <w:rPr>
                <w:sz w:val="18"/>
                <w:szCs w:val="18"/>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Перечень документов, прилагаемых к заявлению о предварительном согласовании предоставления земельного участка или о предоставлении земельного участка в собственность бесплатно на основании статьи 39.20 ЗК РФ установлен Приказом Росреестра</w:t>
            </w:r>
            <w:r>
              <w:rPr>
                <w:sz w:val="18"/>
                <w:szCs w:val="18"/>
              </w:rPr>
              <w:br/>
              <w:t>от 2 сентября 2020 г. № П/0321 «Об утверждении перечня документов, подтверждающих право заявителя на приобретение земельного участка без проведения торгов».</w:t>
            </w:r>
          </w:p>
          <w:p w:rsidR="00551035" w:rsidRDefault="00551035">
            <w:pPr>
              <w:pStyle w:val="ac"/>
              <w:spacing w:before="0" w:beforeAutospacing="0" w:after="0" w:afterAutospacing="0"/>
              <w:jc w:val="both"/>
              <w:rPr>
                <w:sz w:val="18"/>
                <w:szCs w:val="18"/>
              </w:rPr>
            </w:pPr>
            <w:r>
              <w:rPr>
                <w:sz w:val="18"/>
                <w:szCs w:val="18"/>
              </w:rPr>
              <w:t xml:space="preserve">Предоставление документов, предусмотренных пунктом 5 и 6 статьи 3.7 Закона № </w:t>
            </w:r>
            <w:r>
              <w:rPr>
                <w:sz w:val="18"/>
                <w:szCs w:val="18"/>
              </w:rPr>
              <w:lastRenderedPageBreak/>
              <w:t>137-ФЗ не требуется, поскольку земельный участок в этом случае будет предоставляться в общем порядке в соответствии со статьями 39-14-39.17 ЗК РФ</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57.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случае отсутствия в выписке из ЕГРН даты постройки гаража, а также отсутствия в представленных документах указанной даты, необходимо ли направление дополнительных запросов в целях установления даты возведения гаража или заявитель должен их предоставлять самостоятельно?</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Согласно пункту 4 статьи 3.7 Закона № 137-ФЗ заявитель отдельно указывает, что гараж возведен до дня введения в действие ГрК РФ в заявлении о предварительном согласовании предоставления земельного участка или о предоставлении земельного участка. Положения пунктов 5 и 6 статьи 3.7 Закона № 137-ФЗ устанавливают перечень необходимых документов, которые прилагаются к заявлению о предварительном согласовании предоставления земельного участка или о предоставлении земельного участка гражданину.</w:t>
            </w:r>
          </w:p>
          <w:p w:rsidR="00551035" w:rsidRDefault="00551035">
            <w:pPr>
              <w:pStyle w:val="ac"/>
              <w:spacing w:before="0" w:beforeAutospacing="0" w:after="0" w:afterAutospacing="0"/>
              <w:jc w:val="both"/>
              <w:rPr>
                <w:sz w:val="18"/>
                <w:szCs w:val="18"/>
              </w:rPr>
            </w:pPr>
            <w:r>
              <w:rPr>
                <w:sz w:val="18"/>
                <w:szCs w:val="18"/>
              </w:rPr>
              <w:t>В соответствии с пунктом 8 статьи 3.7 Закона № 137-ФЗ к заявлению гражданина о предоставлении земельного участка, на котором расположен гараж, (за исключением случаев, когда такое заявление подавать не требуется) наряду с документами, предусмотренными данной статьей, прилагается технический план указанного гаража, в котором среди прочих сведений должен быть указан либо год ввода в эксплуатацию, либо год завершения строительства соответствующего здания.</w:t>
            </w:r>
          </w:p>
          <w:p w:rsidR="00551035" w:rsidRDefault="00551035">
            <w:pPr>
              <w:pStyle w:val="ac"/>
              <w:spacing w:before="0" w:beforeAutospacing="0" w:after="0" w:afterAutospacing="0"/>
              <w:jc w:val="both"/>
              <w:rPr>
                <w:sz w:val="18"/>
                <w:szCs w:val="18"/>
              </w:rPr>
            </w:pPr>
            <w:r>
              <w:rPr>
                <w:sz w:val="18"/>
                <w:szCs w:val="18"/>
              </w:rPr>
              <w:t>Таким образом, предоставление дополнительных документов для подтверждения даты возведения гаража не предусмотрено. Кроме того, не представляется возможным определить содержание запросов, о которых идет речь в обращении, а также источники получения соответствующей дополнительной информации.</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58.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Возможно ли формирование и (или) предоставление в собственность бесплатно земельного участка, на котором расположено два или более гаражей (гаражных боксов), находящихся в собственности одного гражданина?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пунктами 5 и 6 Закона № 137-ФЗ к заявлению о предварительном согласовании предоставления земельного участка или о предоставлении земельного участка прилагается в том числе схема расположения земельного участка на кадастровом плане территории.</w:t>
            </w:r>
          </w:p>
          <w:p w:rsidR="00551035" w:rsidRDefault="00551035">
            <w:pPr>
              <w:pStyle w:val="ac"/>
              <w:spacing w:before="0" w:beforeAutospacing="0" w:after="0" w:afterAutospacing="0"/>
              <w:jc w:val="both"/>
              <w:rPr>
                <w:sz w:val="18"/>
                <w:szCs w:val="18"/>
              </w:rPr>
            </w:pPr>
            <w:r>
              <w:rPr>
                <w:sz w:val="18"/>
                <w:szCs w:val="18"/>
              </w:rPr>
              <w:t>Таким образом, в целях реализации прав граждан на приобретение земельного участка и расположенного на нем гаража в собственность в рамках Закона № 79-ФЗ, необходимо произвести образование испрашиваемого земельного участка под каждым гаражом.</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59.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Необходимо ли чтобы исходный земельный участок, предоставленный или выделенный иным образом гаражному кооперативу, был поставлен на государственный кадастровый учет с установленными границами, либо информация о таком земельном участке в ЕГРН может отсутствовать?</w:t>
            </w:r>
          </w:p>
          <w:p w:rsidR="00551035" w:rsidRDefault="00551035">
            <w:pPr>
              <w:pStyle w:val="ac"/>
              <w:spacing w:before="0" w:beforeAutospacing="0" w:after="0" w:afterAutospacing="0"/>
              <w:jc w:val="both"/>
              <w:rPr>
                <w:sz w:val="18"/>
                <w:szCs w:val="18"/>
              </w:rPr>
            </w:pPr>
            <w:r>
              <w:rPr>
                <w:sz w:val="18"/>
                <w:szCs w:val="18"/>
              </w:rPr>
              <w:t>В случае если исходный земельный участок не поставлен на кадастровый учет или его границы не установлены, как осуществляется образование земельного участка под индивидуальным гаражом?</w:t>
            </w:r>
          </w:p>
          <w:p w:rsidR="00551035" w:rsidRDefault="00551035">
            <w:pPr>
              <w:pStyle w:val="ac"/>
              <w:spacing w:before="0" w:beforeAutospacing="0" w:after="0" w:afterAutospacing="0"/>
              <w:jc w:val="both"/>
              <w:rPr>
                <w:sz w:val="18"/>
                <w:szCs w:val="18"/>
              </w:rPr>
            </w:pPr>
            <w:r>
              <w:rPr>
                <w:sz w:val="18"/>
                <w:szCs w:val="18"/>
              </w:rPr>
              <w:t>Обязательно ли наличие в ЕГРН зарегистрированного права гаражного кооператива, либо документов о праве, возникшем до введения в действие Федерального закона от 21 июля 1997 г. № 122-ФЗ «О государственной регистрации прав на недвижимое имущество и сделок с ним»?</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Положениями подпункта 2 пункта 1 статьи 3.7 Закона № 137-ФЗ установлены случаи, при которых гражданин, являющийся членом гаражного кооператива, имеет право на предоставление в собственность бесплатно земельного участка, расположенного непосредственно под гаражом, используемым этим гражданином. В целях установления наличия права у гражданина, являющегося членом гаражного кооператива, на упрощенный порядок оформления прав на гараж и земельный участок, расположенный под ним, к заявлению о предварительном согласовании предоставления земельного участка или о предоставлении земельного участка прилагаются документы, указанные в пункте 6 статьи 3.7 Закона № 137-ФЗ.</w:t>
            </w:r>
          </w:p>
          <w:p w:rsidR="00551035" w:rsidRDefault="00551035">
            <w:pPr>
              <w:pStyle w:val="ac"/>
              <w:spacing w:before="0" w:beforeAutospacing="0" w:after="0" w:afterAutospacing="0"/>
              <w:jc w:val="both"/>
              <w:rPr>
                <w:sz w:val="18"/>
                <w:szCs w:val="18"/>
              </w:rPr>
            </w:pPr>
            <w:r>
              <w:rPr>
                <w:sz w:val="18"/>
                <w:szCs w:val="18"/>
              </w:rPr>
              <w:t>В случае отсутствия у гражданина одного из документов, указанных в абзаце втором или третьем пункта 6 статьи 3.7</w:t>
            </w:r>
            <w:r>
              <w:rPr>
                <w:sz w:val="18"/>
                <w:szCs w:val="18"/>
              </w:rPr>
              <w:br/>
              <w:t>Закона № 137-ФЗ, вместо данного документа к заявлению могут быть приложены один или несколько документов, предусмотренных абзацами третьим и четвертым пункта 5 данной статьи.</w:t>
            </w:r>
          </w:p>
          <w:p w:rsidR="00551035" w:rsidRDefault="00551035">
            <w:pPr>
              <w:pStyle w:val="ac"/>
              <w:spacing w:before="0" w:beforeAutospacing="0" w:after="0" w:afterAutospacing="0"/>
              <w:jc w:val="both"/>
              <w:rPr>
                <w:sz w:val="18"/>
                <w:szCs w:val="18"/>
              </w:rPr>
            </w:pPr>
            <w:r>
              <w:rPr>
                <w:sz w:val="18"/>
                <w:szCs w:val="18"/>
              </w:rPr>
              <w:t>Таким образом, реализация Закона № 79-ФЗ не поставлена в зависимость от наличия сведений в ЕГРН о границах земельного участка, предоставленного гаражному кооперативу.</w:t>
            </w:r>
          </w:p>
          <w:p w:rsidR="00551035" w:rsidRDefault="00551035">
            <w:pPr>
              <w:pStyle w:val="ac"/>
              <w:spacing w:before="0" w:beforeAutospacing="0" w:after="0" w:afterAutospacing="0"/>
              <w:jc w:val="both"/>
              <w:rPr>
                <w:sz w:val="18"/>
                <w:szCs w:val="18"/>
              </w:rPr>
            </w:pPr>
            <w:r>
              <w:rPr>
                <w:sz w:val="18"/>
                <w:szCs w:val="18"/>
              </w:rPr>
              <w:lastRenderedPageBreak/>
              <w:t>Также отмечаем, что наличие сведений в ЕГРН о праве собственности гаражного кооператива на единый земельный участок под гаражами является основанием для отказа уполномоченного органа власти в предоставлении гражданину индивидуального земельного участка под используемым гаражом, за исключением случаев, когда земельный участок предоставлен кооперативу на праве аренды или праве постоянного (бессрочного) пользования</w:t>
            </w:r>
          </w:p>
          <w:p w:rsidR="00551035" w:rsidRDefault="00551035">
            <w:pPr>
              <w:pStyle w:val="ac"/>
              <w:spacing w:before="0" w:beforeAutospacing="0" w:after="0" w:afterAutospacing="0"/>
              <w:jc w:val="both"/>
              <w:rPr>
                <w:sz w:val="18"/>
                <w:szCs w:val="18"/>
              </w:rPr>
            </w:pPr>
            <w:r>
              <w:rPr>
                <w:sz w:val="18"/>
                <w:szCs w:val="18"/>
              </w:rPr>
              <w:t> </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lastRenderedPageBreak/>
              <w:t>    60.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Пунктом 15 ст. 3.7 Закона № 137-ФЗ предусмотрено, что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 Необходимо ли в таком случае выявление иных наследников, либо решение о предварительном согласовании предоставления либо о предоставлении земельного участка принимается в отношении обратившегося в орган местного самоуправления наследника?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соответствии с пунктом 15 статьи 3.7 Закона № 137-ФЗ, земельный участок, находящийся в государственной или муниципальной собственности, может быть предоставлен наследнику гражданина, указанного в данной статье.</w:t>
            </w:r>
          </w:p>
          <w:p w:rsidR="00551035" w:rsidRDefault="00551035">
            <w:pPr>
              <w:pStyle w:val="ac"/>
              <w:spacing w:before="0" w:beforeAutospacing="0" w:after="0" w:afterAutospacing="0"/>
              <w:jc w:val="both"/>
              <w:rPr>
                <w:sz w:val="18"/>
                <w:szCs w:val="18"/>
              </w:rPr>
            </w:pPr>
            <w:r>
              <w:rPr>
                <w:sz w:val="18"/>
                <w:szCs w:val="18"/>
              </w:rPr>
              <w:t>В этом случае для предоставления земельного участка таким наследником должны быть представлены документы наследодателя, предусмотренные данной статьей, а также свидетельство о праве на наследство. При этом в свидетельстве о праве на наследство гараж может быть не поименован, однако сам по себе факт наличия такого свидетельства является основанием для предоставления земельного участка такому наследнику.</w:t>
            </w:r>
          </w:p>
          <w:p w:rsidR="00551035" w:rsidRDefault="00551035">
            <w:pPr>
              <w:pStyle w:val="ac"/>
              <w:spacing w:before="0" w:beforeAutospacing="0" w:after="0" w:afterAutospacing="0"/>
              <w:jc w:val="both"/>
              <w:rPr>
                <w:sz w:val="18"/>
                <w:szCs w:val="18"/>
              </w:rPr>
            </w:pPr>
            <w:r>
              <w:rPr>
                <w:sz w:val="18"/>
                <w:szCs w:val="18"/>
              </w:rPr>
              <w:t>Также отмечаем, что процедура установления круга наследников не предусматривается положениями Закона № 137-ФЗ.</w:t>
            </w:r>
          </w:p>
        </w:tc>
      </w:tr>
      <w:tr w:rsidR="00551035" w:rsidTr="00551035">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    61.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Распространяет ли свое действие «гаражная амнистия» на многоэтажные гаражные комплексы и «подземно-надземные гаражи»?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551035" w:rsidRDefault="00551035">
            <w:pPr>
              <w:pStyle w:val="ac"/>
              <w:spacing w:before="0" w:beforeAutospacing="0" w:after="0" w:afterAutospacing="0"/>
              <w:jc w:val="both"/>
              <w:rPr>
                <w:sz w:val="18"/>
                <w:szCs w:val="18"/>
              </w:rPr>
            </w:pPr>
            <w:r>
              <w:rPr>
                <w:sz w:val="18"/>
                <w:szCs w:val="18"/>
              </w:rPr>
              <w:t>В связи с тем, что законодательство Российской Федерации не содержит понятия «многоэтажный гаражный комплекс» и «подземно-надземный гараж» не представляется возможным применить положения Закона № 79-ФЗ к данным объектам.</w:t>
            </w:r>
          </w:p>
          <w:p w:rsidR="00551035" w:rsidRDefault="00551035">
            <w:pPr>
              <w:pStyle w:val="ac"/>
              <w:spacing w:before="0" w:beforeAutospacing="0" w:after="0" w:afterAutospacing="0"/>
              <w:jc w:val="both"/>
              <w:rPr>
                <w:sz w:val="18"/>
                <w:szCs w:val="18"/>
              </w:rPr>
            </w:pPr>
            <w:r>
              <w:rPr>
                <w:sz w:val="18"/>
                <w:szCs w:val="18"/>
              </w:rPr>
              <w:t>Кроме того, подпунктом 3 пункта 18 статьи 3.7 Закона №137-ФЗ установлено, что положения указанной статьи не регулируют правоотношения, связанные с созданием и использованием гражданами и юридическими лицами гаражей, находящихся в многоквартирных домах и объектах коммерческого назначения, а также подземных гаражей.</w:t>
            </w:r>
          </w:p>
        </w:tc>
      </w:tr>
    </w:tbl>
    <w:p w:rsidR="00551035" w:rsidRDefault="00551035" w:rsidP="00551035">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C59B0" w:rsidRPr="00551035" w:rsidRDefault="00BC59B0" w:rsidP="00551035"/>
    <w:sectPr w:rsidR="00BC59B0" w:rsidRPr="00551035"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A55" w:rsidRDefault="00B03A55" w:rsidP="00C0089A">
      <w:pPr>
        <w:pStyle w:val="ConsPlusNormal"/>
      </w:pPr>
      <w:r>
        <w:separator/>
      </w:r>
    </w:p>
  </w:endnote>
  <w:endnote w:type="continuationSeparator" w:id="0">
    <w:p w:rsidR="00B03A55" w:rsidRDefault="00B03A55"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A55" w:rsidRDefault="00B03A55" w:rsidP="00C0089A">
      <w:pPr>
        <w:pStyle w:val="ConsPlusNormal"/>
      </w:pPr>
      <w:r>
        <w:separator/>
      </w:r>
    </w:p>
  </w:footnote>
  <w:footnote w:type="continuationSeparator" w:id="0">
    <w:p w:rsidR="00B03A55" w:rsidRDefault="00B03A55"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551035">
      <w:rPr>
        <w:rStyle w:val="ab"/>
        <w:noProof/>
      </w:rPr>
      <w:t>20</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0385"/>
    <w:rsid w:val="000214BD"/>
    <w:rsid w:val="0002407C"/>
    <w:rsid w:val="00024E9F"/>
    <w:rsid w:val="000269F8"/>
    <w:rsid w:val="00032B1E"/>
    <w:rsid w:val="00042E59"/>
    <w:rsid w:val="000478D7"/>
    <w:rsid w:val="0005388D"/>
    <w:rsid w:val="000567B0"/>
    <w:rsid w:val="00061297"/>
    <w:rsid w:val="000655AD"/>
    <w:rsid w:val="00072085"/>
    <w:rsid w:val="00072FE9"/>
    <w:rsid w:val="00073EAF"/>
    <w:rsid w:val="00076A38"/>
    <w:rsid w:val="000826A7"/>
    <w:rsid w:val="00084000"/>
    <w:rsid w:val="000878DF"/>
    <w:rsid w:val="00092CFC"/>
    <w:rsid w:val="0009449E"/>
    <w:rsid w:val="000A62B1"/>
    <w:rsid w:val="000A66EB"/>
    <w:rsid w:val="000B15BE"/>
    <w:rsid w:val="000B3210"/>
    <w:rsid w:val="000B65EB"/>
    <w:rsid w:val="000C1B79"/>
    <w:rsid w:val="000C3F30"/>
    <w:rsid w:val="000D7D2E"/>
    <w:rsid w:val="000E2986"/>
    <w:rsid w:val="000E3988"/>
    <w:rsid w:val="000F3ACC"/>
    <w:rsid w:val="000F4EC0"/>
    <w:rsid w:val="000F4EDA"/>
    <w:rsid w:val="00101858"/>
    <w:rsid w:val="00104BF9"/>
    <w:rsid w:val="00110B2A"/>
    <w:rsid w:val="00112A4C"/>
    <w:rsid w:val="00113B6B"/>
    <w:rsid w:val="00116D68"/>
    <w:rsid w:val="001212A4"/>
    <w:rsid w:val="001220E5"/>
    <w:rsid w:val="0012297E"/>
    <w:rsid w:val="00124288"/>
    <w:rsid w:val="001268BF"/>
    <w:rsid w:val="001434C0"/>
    <w:rsid w:val="00144CA5"/>
    <w:rsid w:val="001452D7"/>
    <w:rsid w:val="00147EA7"/>
    <w:rsid w:val="00150124"/>
    <w:rsid w:val="0015014E"/>
    <w:rsid w:val="00151D68"/>
    <w:rsid w:val="001525D1"/>
    <w:rsid w:val="001545B7"/>
    <w:rsid w:val="00156330"/>
    <w:rsid w:val="0016354D"/>
    <w:rsid w:val="0016798E"/>
    <w:rsid w:val="00171644"/>
    <w:rsid w:val="00174873"/>
    <w:rsid w:val="00176DEA"/>
    <w:rsid w:val="00181ED8"/>
    <w:rsid w:val="00183ECB"/>
    <w:rsid w:val="00186A5A"/>
    <w:rsid w:val="001A33FC"/>
    <w:rsid w:val="001B5902"/>
    <w:rsid w:val="001B62F0"/>
    <w:rsid w:val="001C072A"/>
    <w:rsid w:val="001D323B"/>
    <w:rsid w:val="001D350D"/>
    <w:rsid w:val="001D73FB"/>
    <w:rsid w:val="001D7A0B"/>
    <w:rsid w:val="001E49AC"/>
    <w:rsid w:val="001F00BC"/>
    <w:rsid w:val="001F6E54"/>
    <w:rsid w:val="00204F68"/>
    <w:rsid w:val="002062D7"/>
    <w:rsid w:val="00210C15"/>
    <w:rsid w:val="0021708A"/>
    <w:rsid w:val="00230A5D"/>
    <w:rsid w:val="0023412C"/>
    <w:rsid w:val="00237407"/>
    <w:rsid w:val="0024063A"/>
    <w:rsid w:val="00241410"/>
    <w:rsid w:val="00242631"/>
    <w:rsid w:val="002442C0"/>
    <w:rsid w:val="00250BF6"/>
    <w:rsid w:val="00270640"/>
    <w:rsid w:val="0027199D"/>
    <w:rsid w:val="00275AF7"/>
    <w:rsid w:val="0028073D"/>
    <w:rsid w:val="0028102A"/>
    <w:rsid w:val="00287059"/>
    <w:rsid w:val="00290C85"/>
    <w:rsid w:val="002A11C7"/>
    <w:rsid w:val="002A2E9E"/>
    <w:rsid w:val="002A4097"/>
    <w:rsid w:val="002A63DD"/>
    <w:rsid w:val="002B5EF8"/>
    <w:rsid w:val="002B7B98"/>
    <w:rsid w:val="002C1DD3"/>
    <w:rsid w:val="002C53B0"/>
    <w:rsid w:val="002D71B2"/>
    <w:rsid w:val="002E291B"/>
    <w:rsid w:val="002F3991"/>
    <w:rsid w:val="002F4412"/>
    <w:rsid w:val="002F4C5C"/>
    <w:rsid w:val="002F530A"/>
    <w:rsid w:val="002F5475"/>
    <w:rsid w:val="0030261B"/>
    <w:rsid w:val="003036FC"/>
    <w:rsid w:val="003145F8"/>
    <w:rsid w:val="00314ECB"/>
    <w:rsid w:val="00316329"/>
    <w:rsid w:val="0032245C"/>
    <w:rsid w:val="003270E8"/>
    <w:rsid w:val="00327ACF"/>
    <w:rsid w:val="003359C6"/>
    <w:rsid w:val="003408CA"/>
    <w:rsid w:val="00341D26"/>
    <w:rsid w:val="00361E24"/>
    <w:rsid w:val="0036642F"/>
    <w:rsid w:val="00377772"/>
    <w:rsid w:val="003806A3"/>
    <w:rsid w:val="003815B2"/>
    <w:rsid w:val="00381884"/>
    <w:rsid w:val="0038281E"/>
    <w:rsid w:val="00382EF3"/>
    <w:rsid w:val="003846DE"/>
    <w:rsid w:val="00385B21"/>
    <w:rsid w:val="00391EE0"/>
    <w:rsid w:val="003948D7"/>
    <w:rsid w:val="00394904"/>
    <w:rsid w:val="0039675A"/>
    <w:rsid w:val="003A462E"/>
    <w:rsid w:val="003B1D60"/>
    <w:rsid w:val="003B39EC"/>
    <w:rsid w:val="003B72CC"/>
    <w:rsid w:val="003C2047"/>
    <w:rsid w:val="003C63C3"/>
    <w:rsid w:val="003C7725"/>
    <w:rsid w:val="003D1183"/>
    <w:rsid w:val="003D3DDD"/>
    <w:rsid w:val="003D71B1"/>
    <w:rsid w:val="003E0C1B"/>
    <w:rsid w:val="003E1049"/>
    <w:rsid w:val="003E1F4B"/>
    <w:rsid w:val="003E3610"/>
    <w:rsid w:val="003F01AC"/>
    <w:rsid w:val="003F0B60"/>
    <w:rsid w:val="003F268A"/>
    <w:rsid w:val="003F3FA9"/>
    <w:rsid w:val="00405675"/>
    <w:rsid w:val="00407C3D"/>
    <w:rsid w:val="0041022D"/>
    <w:rsid w:val="00410EB2"/>
    <w:rsid w:val="00414669"/>
    <w:rsid w:val="00415862"/>
    <w:rsid w:val="00427796"/>
    <w:rsid w:val="0043339A"/>
    <w:rsid w:val="0043484B"/>
    <w:rsid w:val="00442F45"/>
    <w:rsid w:val="00452812"/>
    <w:rsid w:val="00453285"/>
    <w:rsid w:val="00453C3D"/>
    <w:rsid w:val="00460014"/>
    <w:rsid w:val="004637EA"/>
    <w:rsid w:val="00473CC9"/>
    <w:rsid w:val="004810B0"/>
    <w:rsid w:val="0048677D"/>
    <w:rsid w:val="0049417C"/>
    <w:rsid w:val="00496B3A"/>
    <w:rsid w:val="004A22C9"/>
    <w:rsid w:val="004A2F4B"/>
    <w:rsid w:val="004A6542"/>
    <w:rsid w:val="004B1025"/>
    <w:rsid w:val="004B25DB"/>
    <w:rsid w:val="004B2FD2"/>
    <w:rsid w:val="004D46F3"/>
    <w:rsid w:val="004E6E9E"/>
    <w:rsid w:val="004F6DC3"/>
    <w:rsid w:val="00500499"/>
    <w:rsid w:val="00504039"/>
    <w:rsid w:val="005131AA"/>
    <w:rsid w:val="00515617"/>
    <w:rsid w:val="00524129"/>
    <w:rsid w:val="005338B5"/>
    <w:rsid w:val="005344C2"/>
    <w:rsid w:val="00544892"/>
    <w:rsid w:val="00546650"/>
    <w:rsid w:val="00551035"/>
    <w:rsid w:val="00553ABB"/>
    <w:rsid w:val="005603EE"/>
    <w:rsid w:val="0056167A"/>
    <w:rsid w:val="00565082"/>
    <w:rsid w:val="00572458"/>
    <w:rsid w:val="00575A1F"/>
    <w:rsid w:val="0058246F"/>
    <w:rsid w:val="0058334B"/>
    <w:rsid w:val="00594AE2"/>
    <w:rsid w:val="005A09F8"/>
    <w:rsid w:val="005A0A26"/>
    <w:rsid w:val="005A2CE0"/>
    <w:rsid w:val="005B2CC7"/>
    <w:rsid w:val="005B3532"/>
    <w:rsid w:val="005C4663"/>
    <w:rsid w:val="005D641B"/>
    <w:rsid w:val="005D67F3"/>
    <w:rsid w:val="005E73B7"/>
    <w:rsid w:val="005F01F7"/>
    <w:rsid w:val="005F099F"/>
    <w:rsid w:val="005F265A"/>
    <w:rsid w:val="006115CE"/>
    <w:rsid w:val="0062213F"/>
    <w:rsid w:val="006223F4"/>
    <w:rsid w:val="00624A16"/>
    <w:rsid w:val="00634B5F"/>
    <w:rsid w:val="00641011"/>
    <w:rsid w:val="00642DFB"/>
    <w:rsid w:val="00655471"/>
    <w:rsid w:val="006605EB"/>
    <w:rsid w:val="00662A4C"/>
    <w:rsid w:val="00667B46"/>
    <w:rsid w:val="00670CD3"/>
    <w:rsid w:val="00671959"/>
    <w:rsid w:val="00685226"/>
    <w:rsid w:val="0068606E"/>
    <w:rsid w:val="00690E32"/>
    <w:rsid w:val="00692D34"/>
    <w:rsid w:val="00694495"/>
    <w:rsid w:val="006B2433"/>
    <w:rsid w:val="006B61BC"/>
    <w:rsid w:val="006B749F"/>
    <w:rsid w:val="006C0908"/>
    <w:rsid w:val="006C0BAE"/>
    <w:rsid w:val="006C1032"/>
    <w:rsid w:val="006C1D3F"/>
    <w:rsid w:val="006C5D68"/>
    <w:rsid w:val="006C7835"/>
    <w:rsid w:val="006D4F8A"/>
    <w:rsid w:val="006E0D85"/>
    <w:rsid w:val="006F4850"/>
    <w:rsid w:val="006F5B04"/>
    <w:rsid w:val="0070121E"/>
    <w:rsid w:val="007046B0"/>
    <w:rsid w:val="00704722"/>
    <w:rsid w:val="00706365"/>
    <w:rsid w:val="00716627"/>
    <w:rsid w:val="0072466A"/>
    <w:rsid w:val="0073357F"/>
    <w:rsid w:val="007462BD"/>
    <w:rsid w:val="007478BA"/>
    <w:rsid w:val="00747E3B"/>
    <w:rsid w:val="00754241"/>
    <w:rsid w:val="007637C5"/>
    <w:rsid w:val="00763C89"/>
    <w:rsid w:val="00773702"/>
    <w:rsid w:val="00775DEA"/>
    <w:rsid w:val="007764FA"/>
    <w:rsid w:val="007807CC"/>
    <w:rsid w:val="00783C36"/>
    <w:rsid w:val="00783D71"/>
    <w:rsid w:val="00796DBF"/>
    <w:rsid w:val="007A0964"/>
    <w:rsid w:val="007B29E6"/>
    <w:rsid w:val="007B3E9C"/>
    <w:rsid w:val="007B4687"/>
    <w:rsid w:val="007C59C5"/>
    <w:rsid w:val="007C77A5"/>
    <w:rsid w:val="007D3397"/>
    <w:rsid w:val="007E6F85"/>
    <w:rsid w:val="007E7D88"/>
    <w:rsid w:val="007F78D8"/>
    <w:rsid w:val="00801650"/>
    <w:rsid w:val="00802A44"/>
    <w:rsid w:val="00803766"/>
    <w:rsid w:val="00810B51"/>
    <w:rsid w:val="00816A92"/>
    <w:rsid w:val="00820E6E"/>
    <w:rsid w:val="00821AB5"/>
    <w:rsid w:val="00822377"/>
    <w:rsid w:val="008256EA"/>
    <w:rsid w:val="00830155"/>
    <w:rsid w:val="00830677"/>
    <w:rsid w:val="00833758"/>
    <w:rsid w:val="0084014D"/>
    <w:rsid w:val="00840504"/>
    <w:rsid w:val="0084089A"/>
    <w:rsid w:val="00851101"/>
    <w:rsid w:val="00852352"/>
    <w:rsid w:val="00853FF9"/>
    <w:rsid w:val="00870F5E"/>
    <w:rsid w:val="00871858"/>
    <w:rsid w:val="00875C05"/>
    <w:rsid w:val="008763D4"/>
    <w:rsid w:val="008827EC"/>
    <w:rsid w:val="008937BA"/>
    <w:rsid w:val="00896836"/>
    <w:rsid w:val="008A3C9F"/>
    <w:rsid w:val="008A426E"/>
    <w:rsid w:val="008B10A0"/>
    <w:rsid w:val="008B4C8A"/>
    <w:rsid w:val="008B6B3D"/>
    <w:rsid w:val="008B6BE4"/>
    <w:rsid w:val="008C293E"/>
    <w:rsid w:val="008C6575"/>
    <w:rsid w:val="008D0DA1"/>
    <w:rsid w:val="008D2EDC"/>
    <w:rsid w:val="008E004B"/>
    <w:rsid w:val="008E62F8"/>
    <w:rsid w:val="008F0879"/>
    <w:rsid w:val="008F3D87"/>
    <w:rsid w:val="008F614B"/>
    <w:rsid w:val="008F65EC"/>
    <w:rsid w:val="00916224"/>
    <w:rsid w:val="0092189B"/>
    <w:rsid w:val="009242A5"/>
    <w:rsid w:val="00925339"/>
    <w:rsid w:val="009277DA"/>
    <w:rsid w:val="00927850"/>
    <w:rsid w:val="00932A57"/>
    <w:rsid w:val="00934864"/>
    <w:rsid w:val="00942CE6"/>
    <w:rsid w:val="009456C9"/>
    <w:rsid w:val="00947FD5"/>
    <w:rsid w:val="00950E8D"/>
    <w:rsid w:val="0095113E"/>
    <w:rsid w:val="00955F09"/>
    <w:rsid w:val="00965E74"/>
    <w:rsid w:val="00971BBF"/>
    <w:rsid w:val="00982FF1"/>
    <w:rsid w:val="00983974"/>
    <w:rsid w:val="00987BAA"/>
    <w:rsid w:val="00990FB9"/>
    <w:rsid w:val="00993EAE"/>
    <w:rsid w:val="0099773D"/>
    <w:rsid w:val="009A031F"/>
    <w:rsid w:val="009A0479"/>
    <w:rsid w:val="009A3ECE"/>
    <w:rsid w:val="009A4515"/>
    <w:rsid w:val="009A6856"/>
    <w:rsid w:val="009C0C1A"/>
    <w:rsid w:val="009D52F6"/>
    <w:rsid w:val="009D6FE5"/>
    <w:rsid w:val="009E1EAD"/>
    <w:rsid w:val="009E25D2"/>
    <w:rsid w:val="009E450D"/>
    <w:rsid w:val="009F058B"/>
    <w:rsid w:val="009F0CF5"/>
    <w:rsid w:val="00A00B0F"/>
    <w:rsid w:val="00A06836"/>
    <w:rsid w:val="00A11F27"/>
    <w:rsid w:val="00A15E5D"/>
    <w:rsid w:val="00A16338"/>
    <w:rsid w:val="00A20BB1"/>
    <w:rsid w:val="00A22F5E"/>
    <w:rsid w:val="00A271B7"/>
    <w:rsid w:val="00A30EBF"/>
    <w:rsid w:val="00A310C9"/>
    <w:rsid w:val="00A33E1A"/>
    <w:rsid w:val="00A3590B"/>
    <w:rsid w:val="00A3786A"/>
    <w:rsid w:val="00A4189D"/>
    <w:rsid w:val="00A53E0C"/>
    <w:rsid w:val="00A732E0"/>
    <w:rsid w:val="00A80FB9"/>
    <w:rsid w:val="00A8298E"/>
    <w:rsid w:val="00AA43EE"/>
    <w:rsid w:val="00AB2043"/>
    <w:rsid w:val="00AB3BE5"/>
    <w:rsid w:val="00AB3D86"/>
    <w:rsid w:val="00AB3DD0"/>
    <w:rsid w:val="00AB4E03"/>
    <w:rsid w:val="00AB5D15"/>
    <w:rsid w:val="00AD0109"/>
    <w:rsid w:val="00AD2942"/>
    <w:rsid w:val="00AD7F38"/>
    <w:rsid w:val="00B01512"/>
    <w:rsid w:val="00B02AE2"/>
    <w:rsid w:val="00B03A55"/>
    <w:rsid w:val="00B252AA"/>
    <w:rsid w:val="00B26C8E"/>
    <w:rsid w:val="00B31329"/>
    <w:rsid w:val="00B31462"/>
    <w:rsid w:val="00B41985"/>
    <w:rsid w:val="00B42359"/>
    <w:rsid w:val="00B4721B"/>
    <w:rsid w:val="00B507CA"/>
    <w:rsid w:val="00B5192C"/>
    <w:rsid w:val="00B550A5"/>
    <w:rsid w:val="00B61E31"/>
    <w:rsid w:val="00B63D30"/>
    <w:rsid w:val="00B66FA6"/>
    <w:rsid w:val="00B710A2"/>
    <w:rsid w:val="00B8208B"/>
    <w:rsid w:val="00B82AD4"/>
    <w:rsid w:val="00B85454"/>
    <w:rsid w:val="00B87198"/>
    <w:rsid w:val="00B87F55"/>
    <w:rsid w:val="00B93A88"/>
    <w:rsid w:val="00BA2B1D"/>
    <w:rsid w:val="00BA73C3"/>
    <w:rsid w:val="00BA761D"/>
    <w:rsid w:val="00BB6BD8"/>
    <w:rsid w:val="00BC26D5"/>
    <w:rsid w:val="00BC34AE"/>
    <w:rsid w:val="00BC59B0"/>
    <w:rsid w:val="00BD0D7D"/>
    <w:rsid w:val="00BD3CD6"/>
    <w:rsid w:val="00BD5565"/>
    <w:rsid w:val="00BD60CD"/>
    <w:rsid w:val="00BD62F6"/>
    <w:rsid w:val="00BE2F18"/>
    <w:rsid w:val="00C0089A"/>
    <w:rsid w:val="00C0755D"/>
    <w:rsid w:val="00C20F85"/>
    <w:rsid w:val="00C2227B"/>
    <w:rsid w:val="00C235A3"/>
    <w:rsid w:val="00C3112F"/>
    <w:rsid w:val="00C31DBD"/>
    <w:rsid w:val="00C33029"/>
    <w:rsid w:val="00C34607"/>
    <w:rsid w:val="00C34DF3"/>
    <w:rsid w:val="00C37172"/>
    <w:rsid w:val="00C536A9"/>
    <w:rsid w:val="00C56A62"/>
    <w:rsid w:val="00C605E9"/>
    <w:rsid w:val="00C62B46"/>
    <w:rsid w:val="00C67876"/>
    <w:rsid w:val="00C81581"/>
    <w:rsid w:val="00C8382E"/>
    <w:rsid w:val="00C864FC"/>
    <w:rsid w:val="00C93F99"/>
    <w:rsid w:val="00C9503A"/>
    <w:rsid w:val="00C951D7"/>
    <w:rsid w:val="00C95B3D"/>
    <w:rsid w:val="00CC0E0E"/>
    <w:rsid w:val="00CC3501"/>
    <w:rsid w:val="00CC7EBF"/>
    <w:rsid w:val="00CC7ECB"/>
    <w:rsid w:val="00CE1A22"/>
    <w:rsid w:val="00CE3290"/>
    <w:rsid w:val="00CE5BDB"/>
    <w:rsid w:val="00CF3067"/>
    <w:rsid w:val="00CF4C6D"/>
    <w:rsid w:val="00D0066A"/>
    <w:rsid w:val="00D008E6"/>
    <w:rsid w:val="00D02564"/>
    <w:rsid w:val="00D04997"/>
    <w:rsid w:val="00D04E89"/>
    <w:rsid w:val="00D05238"/>
    <w:rsid w:val="00D14102"/>
    <w:rsid w:val="00D23FE3"/>
    <w:rsid w:val="00D305AF"/>
    <w:rsid w:val="00D41A8F"/>
    <w:rsid w:val="00D4730B"/>
    <w:rsid w:val="00D5197E"/>
    <w:rsid w:val="00D6131A"/>
    <w:rsid w:val="00D734A9"/>
    <w:rsid w:val="00D77212"/>
    <w:rsid w:val="00D81489"/>
    <w:rsid w:val="00D83E08"/>
    <w:rsid w:val="00D91ACC"/>
    <w:rsid w:val="00D92766"/>
    <w:rsid w:val="00D95CD0"/>
    <w:rsid w:val="00DA5F0B"/>
    <w:rsid w:val="00DA7600"/>
    <w:rsid w:val="00DA7A07"/>
    <w:rsid w:val="00DB2C18"/>
    <w:rsid w:val="00DB3F91"/>
    <w:rsid w:val="00DB3FDA"/>
    <w:rsid w:val="00DB4D83"/>
    <w:rsid w:val="00DB58F7"/>
    <w:rsid w:val="00DC6875"/>
    <w:rsid w:val="00DD05F5"/>
    <w:rsid w:val="00DD09A0"/>
    <w:rsid w:val="00DE2F54"/>
    <w:rsid w:val="00DF10B0"/>
    <w:rsid w:val="00DF1A6D"/>
    <w:rsid w:val="00DF45B6"/>
    <w:rsid w:val="00E10643"/>
    <w:rsid w:val="00E21599"/>
    <w:rsid w:val="00E2276F"/>
    <w:rsid w:val="00E26066"/>
    <w:rsid w:val="00E2663A"/>
    <w:rsid w:val="00E3303D"/>
    <w:rsid w:val="00E33B79"/>
    <w:rsid w:val="00E35026"/>
    <w:rsid w:val="00E408D2"/>
    <w:rsid w:val="00E42555"/>
    <w:rsid w:val="00E4602A"/>
    <w:rsid w:val="00E517FF"/>
    <w:rsid w:val="00E60A88"/>
    <w:rsid w:val="00E67D5B"/>
    <w:rsid w:val="00E71776"/>
    <w:rsid w:val="00E80C23"/>
    <w:rsid w:val="00E84DB5"/>
    <w:rsid w:val="00E85186"/>
    <w:rsid w:val="00E867AC"/>
    <w:rsid w:val="00E90822"/>
    <w:rsid w:val="00E9573B"/>
    <w:rsid w:val="00EB25DC"/>
    <w:rsid w:val="00EB4C47"/>
    <w:rsid w:val="00EB50C8"/>
    <w:rsid w:val="00EB557D"/>
    <w:rsid w:val="00EB7594"/>
    <w:rsid w:val="00EB7768"/>
    <w:rsid w:val="00EC0277"/>
    <w:rsid w:val="00EC4E35"/>
    <w:rsid w:val="00EC6543"/>
    <w:rsid w:val="00ED6924"/>
    <w:rsid w:val="00EE035B"/>
    <w:rsid w:val="00EE7DDC"/>
    <w:rsid w:val="00EF0228"/>
    <w:rsid w:val="00EF1ADF"/>
    <w:rsid w:val="00EF66DA"/>
    <w:rsid w:val="00EF7B75"/>
    <w:rsid w:val="00F009D9"/>
    <w:rsid w:val="00F01B51"/>
    <w:rsid w:val="00F1170E"/>
    <w:rsid w:val="00F135D7"/>
    <w:rsid w:val="00F16323"/>
    <w:rsid w:val="00F1776D"/>
    <w:rsid w:val="00F270E8"/>
    <w:rsid w:val="00F318FE"/>
    <w:rsid w:val="00F32F62"/>
    <w:rsid w:val="00F40D32"/>
    <w:rsid w:val="00F41B48"/>
    <w:rsid w:val="00F42EED"/>
    <w:rsid w:val="00F46415"/>
    <w:rsid w:val="00F508FA"/>
    <w:rsid w:val="00F522A6"/>
    <w:rsid w:val="00F55E50"/>
    <w:rsid w:val="00F56587"/>
    <w:rsid w:val="00F57564"/>
    <w:rsid w:val="00F60AFA"/>
    <w:rsid w:val="00F60ECE"/>
    <w:rsid w:val="00F64119"/>
    <w:rsid w:val="00F71986"/>
    <w:rsid w:val="00F731D4"/>
    <w:rsid w:val="00F76FF0"/>
    <w:rsid w:val="00F819DF"/>
    <w:rsid w:val="00F8474D"/>
    <w:rsid w:val="00F85B1B"/>
    <w:rsid w:val="00FA1A5E"/>
    <w:rsid w:val="00FA2207"/>
    <w:rsid w:val="00FA72B1"/>
    <w:rsid w:val="00FA7ABC"/>
    <w:rsid w:val="00FB3EA7"/>
    <w:rsid w:val="00FC000D"/>
    <w:rsid w:val="00FC42FF"/>
    <w:rsid w:val="00FC54A2"/>
    <w:rsid w:val="00FC784E"/>
    <w:rsid w:val="00FD25B1"/>
    <w:rsid w:val="00FD3785"/>
    <w:rsid w:val="00FE429E"/>
    <w:rsid w:val="00FE6094"/>
    <w:rsid w:val="00FF3B63"/>
    <w:rsid w:val="00FF499E"/>
    <w:rsid w:val="00FF4D8B"/>
    <w:rsid w:val="00FF6AE2"/>
    <w:rsid w:val="00FF6E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733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268BF"/>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AD7F3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 w:type="character" w:customStyle="1" w:styleId="20">
    <w:name w:val="Заголовок 2 Знак"/>
    <w:basedOn w:val="a0"/>
    <w:link w:val="2"/>
    <w:uiPriority w:val="9"/>
    <w:semiHidden/>
    <w:rsid w:val="0073357F"/>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1268BF"/>
    <w:rPr>
      <w:rFonts w:asciiTheme="majorHAnsi" w:eastAsiaTheme="majorEastAsia" w:hAnsiTheme="majorHAnsi" w:cstheme="majorBidi"/>
      <w:b/>
      <w:bCs/>
      <w:i/>
      <w:iCs/>
      <w:color w:val="4F81BD" w:themeColor="accent1"/>
      <w:sz w:val="24"/>
      <w:szCs w:val="24"/>
    </w:rPr>
  </w:style>
  <w:style w:type="character" w:customStyle="1" w:styleId="60">
    <w:name w:val="Заголовок 6 Знак"/>
    <w:basedOn w:val="a0"/>
    <w:link w:val="6"/>
    <w:uiPriority w:val="9"/>
    <w:semiHidden/>
    <w:rsid w:val="00AD7F38"/>
    <w:rPr>
      <w:rFonts w:asciiTheme="majorHAnsi" w:eastAsiaTheme="majorEastAsia" w:hAnsiTheme="majorHAnsi" w:cstheme="majorBidi"/>
      <w:i/>
      <w:iCs/>
      <w:color w:val="243F60" w:themeColor="accent1" w:themeShade="7F"/>
      <w:sz w:val="24"/>
      <w:szCs w:val="24"/>
    </w:rPr>
  </w:style>
  <w:style w:type="character" w:customStyle="1" w:styleId="path">
    <w:name w:val="path"/>
    <w:basedOn w:val="a0"/>
    <w:rsid w:val="00916224"/>
  </w:style>
</w:styles>
</file>

<file path=word/webSettings.xml><?xml version="1.0" encoding="utf-8"?>
<w:webSettings xmlns:r="http://schemas.openxmlformats.org/officeDocument/2006/relationships" xmlns:w="http://schemas.openxmlformats.org/wordprocessingml/2006/main">
  <w:divs>
    <w:div w:id="3364174">
      <w:bodyDiv w:val="1"/>
      <w:marLeft w:val="0"/>
      <w:marRight w:val="0"/>
      <w:marTop w:val="0"/>
      <w:marBottom w:val="0"/>
      <w:divBdr>
        <w:top w:val="none" w:sz="0" w:space="0" w:color="auto"/>
        <w:left w:val="none" w:sz="0" w:space="0" w:color="auto"/>
        <w:bottom w:val="none" w:sz="0" w:space="0" w:color="auto"/>
        <w:right w:val="none" w:sz="0" w:space="0" w:color="auto"/>
      </w:divBdr>
      <w:divsChild>
        <w:div w:id="411006724">
          <w:marLeft w:val="0"/>
          <w:marRight w:val="0"/>
          <w:marTop w:val="0"/>
          <w:marBottom w:val="225"/>
          <w:divBdr>
            <w:top w:val="none" w:sz="0" w:space="0" w:color="auto"/>
            <w:left w:val="none" w:sz="0" w:space="0" w:color="auto"/>
            <w:bottom w:val="none" w:sz="0" w:space="0" w:color="auto"/>
            <w:right w:val="none" w:sz="0" w:space="0" w:color="auto"/>
          </w:divBdr>
        </w:div>
      </w:divsChild>
    </w:div>
    <w:div w:id="4600528">
      <w:bodyDiv w:val="1"/>
      <w:marLeft w:val="0"/>
      <w:marRight w:val="0"/>
      <w:marTop w:val="0"/>
      <w:marBottom w:val="0"/>
      <w:divBdr>
        <w:top w:val="none" w:sz="0" w:space="0" w:color="auto"/>
        <w:left w:val="none" w:sz="0" w:space="0" w:color="auto"/>
        <w:bottom w:val="none" w:sz="0" w:space="0" w:color="auto"/>
        <w:right w:val="none" w:sz="0" w:space="0" w:color="auto"/>
      </w:divBdr>
      <w:divsChild>
        <w:div w:id="1640721599">
          <w:marLeft w:val="0"/>
          <w:marRight w:val="0"/>
          <w:marTop w:val="0"/>
          <w:marBottom w:val="225"/>
          <w:divBdr>
            <w:top w:val="none" w:sz="0" w:space="0" w:color="auto"/>
            <w:left w:val="none" w:sz="0" w:space="0" w:color="auto"/>
            <w:bottom w:val="none" w:sz="0" w:space="0" w:color="auto"/>
            <w:right w:val="none" w:sz="0" w:space="0" w:color="auto"/>
          </w:divBdr>
        </w:div>
      </w:divsChild>
    </w:div>
    <w:div w:id="5139012">
      <w:bodyDiv w:val="1"/>
      <w:marLeft w:val="0"/>
      <w:marRight w:val="0"/>
      <w:marTop w:val="0"/>
      <w:marBottom w:val="0"/>
      <w:divBdr>
        <w:top w:val="none" w:sz="0" w:space="0" w:color="auto"/>
        <w:left w:val="none" w:sz="0" w:space="0" w:color="auto"/>
        <w:bottom w:val="none" w:sz="0" w:space="0" w:color="auto"/>
        <w:right w:val="none" w:sz="0" w:space="0" w:color="auto"/>
      </w:divBdr>
      <w:divsChild>
        <w:div w:id="1165826890">
          <w:marLeft w:val="0"/>
          <w:marRight w:val="0"/>
          <w:marTop w:val="0"/>
          <w:marBottom w:val="225"/>
          <w:divBdr>
            <w:top w:val="none" w:sz="0" w:space="0" w:color="auto"/>
            <w:left w:val="none" w:sz="0" w:space="0" w:color="auto"/>
            <w:bottom w:val="none" w:sz="0" w:space="0" w:color="auto"/>
            <w:right w:val="none" w:sz="0" w:space="0" w:color="auto"/>
          </w:divBdr>
        </w:div>
      </w:divsChild>
    </w:div>
    <w:div w:id="12727562">
      <w:bodyDiv w:val="1"/>
      <w:marLeft w:val="0"/>
      <w:marRight w:val="0"/>
      <w:marTop w:val="0"/>
      <w:marBottom w:val="0"/>
      <w:divBdr>
        <w:top w:val="none" w:sz="0" w:space="0" w:color="auto"/>
        <w:left w:val="none" w:sz="0" w:space="0" w:color="auto"/>
        <w:bottom w:val="none" w:sz="0" w:space="0" w:color="auto"/>
        <w:right w:val="none" w:sz="0" w:space="0" w:color="auto"/>
      </w:divBdr>
      <w:divsChild>
        <w:div w:id="465240591">
          <w:marLeft w:val="0"/>
          <w:marRight w:val="0"/>
          <w:marTop w:val="0"/>
          <w:marBottom w:val="225"/>
          <w:divBdr>
            <w:top w:val="none" w:sz="0" w:space="0" w:color="auto"/>
            <w:left w:val="none" w:sz="0" w:space="0" w:color="auto"/>
            <w:bottom w:val="none" w:sz="0" w:space="0" w:color="auto"/>
            <w:right w:val="none" w:sz="0" w:space="0" w:color="auto"/>
          </w:divBdr>
        </w:div>
      </w:divsChild>
    </w:div>
    <w:div w:id="12804285">
      <w:bodyDiv w:val="1"/>
      <w:marLeft w:val="0"/>
      <w:marRight w:val="0"/>
      <w:marTop w:val="0"/>
      <w:marBottom w:val="0"/>
      <w:divBdr>
        <w:top w:val="none" w:sz="0" w:space="0" w:color="auto"/>
        <w:left w:val="none" w:sz="0" w:space="0" w:color="auto"/>
        <w:bottom w:val="none" w:sz="0" w:space="0" w:color="auto"/>
        <w:right w:val="none" w:sz="0" w:space="0" w:color="auto"/>
      </w:divBdr>
      <w:divsChild>
        <w:div w:id="1565220994">
          <w:marLeft w:val="0"/>
          <w:marRight w:val="0"/>
          <w:marTop w:val="0"/>
          <w:marBottom w:val="225"/>
          <w:divBdr>
            <w:top w:val="none" w:sz="0" w:space="0" w:color="auto"/>
            <w:left w:val="none" w:sz="0" w:space="0" w:color="auto"/>
            <w:bottom w:val="none" w:sz="0" w:space="0" w:color="auto"/>
            <w:right w:val="none" w:sz="0" w:space="0" w:color="auto"/>
          </w:divBdr>
        </w:div>
      </w:divsChild>
    </w:div>
    <w:div w:id="13457990">
      <w:bodyDiv w:val="1"/>
      <w:marLeft w:val="0"/>
      <w:marRight w:val="0"/>
      <w:marTop w:val="0"/>
      <w:marBottom w:val="0"/>
      <w:divBdr>
        <w:top w:val="none" w:sz="0" w:space="0" w:color="auto"/>
        <w:left w:val="none" w:sz="0" w:space="0" w:color="auto"/>
        <w:bottom w:val="none" w:sz="0" w:space="0" w:color="auto"/>
        <w:right w:val="none" w:sz="0" w:space="0" w:color="auto"/>
      </w:divBdr>
      <w:divsChild>
        <w:div w:id="1264339182">
          <w:marLeft w:val="0"/>
          <w:marRight w:val="0"/>
          <w:marTop w:val="0"/>
          <w:marBottom w:val="225"/>
          <w:divBdr>
            <w:top w:val="none" w:sz="0" w:space="0" w:color="auto"/>
            <w:left w:val="none" w:sz="0" w:space="0" w:color="auto"/>
            <w:bottom w:val="none" w:sz="0" w:space="0" w:color="auto"/>
            <w:right w:val="none" w:sz="0" w:space="0" w:color="auto"/>
          </w:divBdr>
        </w:div>
      </w:divsChild>
    </w:div>
    <w:div w:id="17237991">
      <w:bodyDiv w:val="1"/>
      <w:marLeft w:val="0"/>
      <w:marRight w:val="0"/>
      <w:marTop w:val="0"/>
      <w:marBottom w:val="0"/>
      <w:divBdr>
        <w:top w:val="none" w:sz="0" w:space="0" w:color="auto"/>
        <w:left w:val="none" w:sz="0" w:space="0" w:color="auto"/>
        <w:bottom w:val="none" w:sz="0" w:space="0" w:color="auto"/>
        <w:right w:val="none" w:sz="0" w:space="0" w:color="auto"/>
      </w:divBdr>
      <w:divsChild>
        <w:div w:id="1387098472">
          <w:marLeft w:val="0"/>
          <w:marRight w:val="0"/>
          <w:marTop w:val="0"/>
          <w:marBottom w:val="225"/>
          <w:divBdr>
            <w:top w:val="none" w:sz="0" w:space="0" w:color="auto"/>
            <w:left w:val="none" w:sz="0" w:space="0" w:color="auto"/>
            <w:bottom w:val="none" w:sz="0" w:space="0" w:color="auto"/>
            <w:right w:val="none" w:sz="0" w:space="0" w:color="auto"/>
          </w:divBdr>
        </w:div>
      </w:divsChild>
    </w:div>
    <w:div w:id="30304861">
      <w:bodyDiv w:val="1"/>
      <w:marLeft w:val="0"/>
      <w:marRight w:val="0"/>
      <w:marTop w:val="0"/>
      <w:marBottom w:val="0"/>
      <w:divBdr>
        <w:top w:val="none" w:sz="0" w:space="0" w:color="auto"/>
        <w:left w:val="none" w:sz="0" w:space="0" w:color="auto"/>
        <w:bottom w:val="none" w:sz="0" w:space="0" w:color="auto"/>
        <w:right w:val="none" w:sz="0" w:space="0" w:color="auto"/>
      </w:divBdr>
      <w:divsChild>
        <w:div w:id="918054127">
          <w:marLeft w:val="0"/>
          <w:marRight w:val="0"/>
          <w:marTop w:val="0"/>
          <w:marBottom w:val="225"/>
          <w:divBdr>
            <w:top w:val="none" w:sz="0" w:space="0" w:color="auto"/>
            <w:left w:val="none" w:sz="0" w:space="0" w:color="auto"/>
            <w:bottom w:val="none" w:sz="0" w:space="0" w:color="auto"/>
            <w:right w:val="none" w:sz="0" w:space="0" w:color="auto"/>
          </w:divBdr>
        </w:div>
      </w:divsChild>
    </w:div>
    <w:div w:id="31662928">
      <w:bodyDiv w:val="1"/>
      <w:marLeft w:val="0"/>
      <w:marRight w:val="0"/>
      <w:marTop w:val="0"/>
      <w:marBottom w:val="0"/>
      <w:divBdr>
        <w:top w:val="none" w:sz="0" w:space="0" w:color="auto"/>
        <w:left w:val="none" w:sz="0" w:space="0" w:color="auto"/>
        <w:bottom w:val="none" w:sz="0" w:space="0" w:color="auto"/>
        <w:right w:val="none" w:sz="0" w:space="0" w:color="auto"/>
      </w:divBdr>
      <w:divsChild>
        <w:div w:id="1369143605">
          <w:marLeft w:val="0"/>
          <w:marRight w:val="0"/>
          <w:marTop w:val="0"/>
          <w:marBottom w:val="225"/>
          <w:divBdr>
            <w:top w:val="none" w:sz="0" w:space="0" w:color="auto"/>
            <w:left w:val="none" w:sz="0" w:space="0" w:color="auto"/>
            <w:bottom w:val="none" w:sz="0" w:space="0" w:color="auto"/>
            <w:right w:val="none" w:sz="0" w:space="0" w:color="auto"/>
          </w:divBdr>
        </w:div>
      </w:divsChild>
    </w:div>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4236753">
      <w:bodyDiv w:val="1"/>
      <w:marLeft w:val="0"/>
      <w:marRight w:val="0"/>
      <w:marTop w:val="0"/>
      <w:marBottom w:val="0"/>
      <w:divBdr>
        <w:top w:val="none" w:sz="0" w:space="0" w:color="auto"/>
        <w:left w:val="none" w:sz="0" w:space="0" w:color="auto"/>
        <w:bottom w:val="none" w:sz="0" w:space="0" w:color="auto"/>
        <w:right w:val="none" w:sz="0" w:space="0" w:color="auto"/>
      </w:divBdr>
      <w:divsChild>
        <w:div w:id="1786340642">
          <w:marLeft w:val="0"/>
          <w:marRight w:val="0"/>
          <w:marTop w:val="0"/>
          <w:marBottom w:val="225"/>
          <w:divBdr>
            <w:top w:val="none" w:sz="0" w:space="0" w:color="auto"/>
            <w:left w:val="none" w:sz="0" w:space="0" w:color="auto"/>
            <w:bottom w:val="none" w:sz="0" w:space="0" w:color="auto"/>
            <w:right w:val="none" w:sz="0" w:space="0" w:color="auto"/>
          </w:divBdr>
        </w:div>
      </w:divsChild>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40372341">
      <w:bodyDiv w:val="1"/>
      <w:marLeft w:val="0"/>
      <w:marRight w:val="0"/>
      <w:marTop w:val="0"/>
      <w:marBottom w:val="0"/>
      <w:divBdr>
        <w:top w:val="none" w:sz="0" w:space="0" w:color="auto"/>
        <w:left w:val="none" w:sz="0" w:space="0" w:color="auto"/>
        <w:bottom w:val="none" w:sz="0" w:space="0" w:color="auto"/>
        <w:right w:val="none" w:sz="0" w:space="0" w:color="auto"/>
      </w:divBdr>
      <w:divsChild>
        <w:div w:id="874656788">
          <w:marLeft w:val="0"/>
          <w:marRight w:val="0"/>
          <w:marTop w:val="0"/>
          <w:marBottom w:val="225"/>
          <w:divBdr>
            <w:top w:val="none" w:sz="0" w:space="0" w:color="auto"/>
            <w:left w:val="none" w:sz="0" w:space="0" w:color="auto"/>
            <w:bottom w:val="none" w:sz="0" w:space="0" w:color="auto"/>
            <w:right w:val="none" w:sz="0" w:space="0" w:color="auto"/>
          </w:divBdr>
        </w:div>
      </w:divsChild>
    </w:div>
    <w:div w:id="47533824">
      <w:bodyDiv w:val="1"/>
      <w:marLeft w:val="0"/>
      <w:marRight w:val="0"/>
      <w:marTop w:val="0"/>
      <w:marBottom w:val="0"/>
      <w:divBdr>
        <w:top w:val="none" w:sz="0" w:space="0" w:color="auto"/>
        <w:left w:val="none" w:sz="0" w:space="0" w:color="auto"/>
        <w:bottom w:val="none" w:sz="0" w:space="0" w:color="auto"/>
        <w:right w:val="none" w:sz="0" w:space="0" w:color="auto"/>
      </w:divBdr>
      <w:divsChild>
        <w:div w:id="1278102864">
          <w:marLeft w:val="0"/>
          <w:marRight w:val="0"/>
          <w:marTop w:val="0"/>
          <w:marBottom w:val="225"/>
          <w:divBdr>
            <w:top w:val="none" w:sz="0" w:space="0" w:color="auto"/>
            <w:left w:val="none" w:sz="0" w:space="0" w:color="auto"/>
            <w:bottom w:val="none" w:sz="0" w:space="0" w:color="auto"/>
            <w:right w:val="none" w:sz="0" w:space="0" w:color="auto"/>
          </w:divBdr>
        </w:div>
      </w:divsChild>
    </w:div>
    <w:div w:id="53552991">
      <w:bodyDiv w:val="1"/>
      <w:marLeft w:val="0"/>
      <w:marRight w:val="0"/>
      <w:marTop w:val="0"/>
      <w:marBottom w:val="0"/>
      <w:divBdr>
        <w:top w:val="none" w:sz="0" w:space="0" w:color="auto"/>
        <w:left w:val="none" w:sz="0" w:space="0" w:color="auto"/>
        <w:bottom w:val="none" w:sz="0" w:space="0" w:color="auto"/>
        <w:right w:val="none" w:sz="0" w:space="0" w:color="auto"/>
      </w:divBdr>
      <w:divsChild>
        <w:div w:id="1281689112">
          <w:marLeft w:val="0"/>
          <w:marRight w:val="0"/>
          <w:marTop w:val="0"/>
          <w:marBottom w:val="225"/>
          <w:divBdr>
            <w:top w:val="none" w:sz="0" w:space="0" w:color="auto"/>
            <w:left w:val="none" w:sz="0" w:space="0" w:color="auto"/>
            <w:bottom w:val="none" w:sz="0" w:space="0" w:color="auto"/>
            <w:right w:val="none" w:sz="0" w:space="0" w:color="auto"/>
          </w:divBdr>
        </w:div>
      </w:divsChild>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53820925">
      <w:bodyDiv w:val="1"/>
      <w:marLeft w:val="0"/>
      <w:marRight w:val="0"/>
      <w:marTop w:val="0"/>
      <w:marBottom w:val="0"/>
      <w:divBdr>
        <w:top w:val="none" w:sz="0" w:space="0" w:color="auto"/>
        <w:left w:val="none" w:sz="0" w:space="0" w:color="auto"/>
        <w:bottom w:val="none" w:sz="0" w:space="0" w:color="auto"/>
        <w:right w:val="none" w:sz="0" w:space="0" w:color="auto"/>
      </w:divBdr>
      <w:divsChild>
        <w:div w:id="747111995">
          <w:marLeft w:val="0"/>
          <w:marRight w:val="0"/>
          <w:marTop w:val="0"/>
          <w:marBottom w:val="225"/>
          <w:divBdr>
            <w:top w:val="none" w:sz="0" w:space="0" w:color="auto"/>
            <w:left w:val="none" w:sz="0" w:space="0" w:color="auto"/>
            <w:bottom w:val="none" w:sz="0" w:space="0" w:color="auto"/>
            <w:right w:val="none" w:sz="0" w:space="0" w:color="auto"/>
          </w:divBdr>
        </w:div>
      </w:divsChild>
    </w:div>
    <w:div w:id="58019619">
      <w:bodyDiv w:val="1"/>
      <w:marLeft w:val="0"/>
      <w:marRight w:val="0"/>
      <w:marTop w:val="0"/>
      <w:marBottom w:val="0"/>
      <w:divBdr>
        <w:top w:val="none" w:sz="0" w:space="0" w:color="auto"/>
        <w:left w:val="none" w:sz="0" w:space="0" w:color="auto"/>
        <w:bottom w:val="none" w:sz="0" w:space="0" w:color="auto"/>
        <w:right w:val="none" w:sz="0" w:space="0" w:color="auto"/>
      </w:divBdr>
      <w:divsChild>
        <w:div w:id="1596287633">
          <w:marLeft w:val="0"/>
          <w:marRight w:val="0"/>
          <w:marTop w:val="0"/>
          <w:marBottom w:val="225"/>
          <w:divBdr>
            <w:top w:val="none" w:sz="0" w:space="0" w:color="auto"/>
            <w:left w:val="none" w:sz="0" w:space="0" w:color="auto"/>
            <w:bottom w:val="none" w:sz="0" w:space="0" w:color="auto"/>
            <w:right w:val="none" w:sz="0" w:space="0" w:color="auto"/>
          </w:divBdr>
        </w:div>
      </w:divsChild>
    </w:div>
    <w:div w:id="63457378">
      <w:bodyDiv w:val="1"/>
      <w:marLeft w:val="0"/>
      <w:marRight w:val="0"/>
      <w:marTop w:val="0"/>
      <w:marBottom w:val="0"/>
      <w:divBdr>
        <w:top w:val="none" w:sz="0" w:space="0" w:color="auto"/>
        <w:left w:val="none" w:sz="0" w:space="0" w:color="auto"/>
        <w:bottom w:val="none" w:sz="0" w:space="0" w:color="auto"/>
        <w:right w:val="none" w:sz="0" w:space="0" w:color="auto"/>
      </w:divBdr>
      <w:divsChild>
        <w:div w:id="165078796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67074049">
      <w:bodyDiv w:val="1"/>
      <w:marLeft w:val="0"/>
      <w:marRight w:val="0"/>
      <w:marTop w:val="0"/>
      <w:marBottom w:val="0"/>
      <w:divBdr>
        <w:top w:val="none" w:sz="0" w:space="0" w:color="auto"/>
        <w:left w:val="none" w:sz="0" w:space="0" w:color="auto"/>
        <w:bottom w:val="none" w:sz="0" w:space="0" w:color="auto"/>
        <w:right w:val="none" w:sz="0" w:space="0" w:color="auto"/>
      </w:divBdr>
      <w:divsChild>
        <w:div w:id="247350877">
          <w:marLeft w:val="0"/>
          <w:marRight w:val="0"/>
          <w:marTop w:val="0"/>
          <w:marBottom w:val="225"/>
          <w:divBdr>
            <w:top w:val="none" w:sz="0" w:space="0" w:color="auto"/>
            <w:left w:val="none" w:sz="0" w:space="0" w:color="auto"/>
            <w:bottom w:val="none" w:sz="0" w:space="0" w:color="auto"/>
            <w:right w:val="none" w:sz="0" w:space="0" w:color="auto"/>
          </w:divBdr>
        </w:div>
      </w:divsChild>
    </w:div>
    <w:div w:id="68231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2908">
          <w:marLeft w:val="0"/>
          <w:marRight w:val="0"/>
          <w:marTop w:val="0"/>
          <w:marBottom w:val="225"/>
          <w:divBdr>
            <w:top w:val="none" w:sz="0" w:space="0" w:color="auto"/>
            <w:left w:val="none" w:sz="0" w:space="0" w:color="auto"/>
            <w:bottom w:val="none" w:sz="0" w:space="0" w:color="auto"/>
            <w:right w:val="none" w:sz="0" w:space="0" w:color="auto"/>
          </w:divBdr>
        </w:div>
      </w:divsChild>
    </w:div>
    <w:div w:id="74597998">
      <w:bodyDiv w:val="1"/>
      <w:marLeft w:val="0"/>
      <w:marRight w:val="0"/>
      <w:marTop w:val="0"/>
      <w:marBottom w:val="0"/>
      <w:divBdr>
        <w:top w:val="none" w:sz="0" w:space="0" w:color="auto"/>
        <w:left w:val="none" w:sz="0" w:space="0" w:color="auto"/>
        <w:bottom w:val="none" w:sz="0" w:space="0" w:color="auto"/>
        <w:right w:val="none" w:sz="0" w:space="0" w:color="auto"/>
      </w:divBdr>
      <w:divsChild>
        <w:div w:id="1211574442">
          <w:marLeft w:val="0"/>
          <w:marRight w:val="0"/>
          <w:marTop w:val="0"/>
          <w:marBottom w:val="225"/>
          <w:divBdr>
            <w:top w:val="none" w:sz="0" w:space="0" w:color="auto"/>
            <w:left w:val="none" w:sz="0" w:space="0" w:color="auto"/>
            <w:bottom w:val="none" w:sz="0" w:space="0" w:color="auto"/>
            <w:right w:val="none" w:sz="0" w:space="0" w:color="auto"/>
          </w:divBdr>
        </w:div>
      </w:divsChild>
    </w:div>
    <w:div w:id="75397268">
      <w:bodyDiv w:val="1"/>
      <w:marLeft w:val="0"/>
      <w:marRight w:val="0"/>
      <w:marTop w:val="0"/>
      <w:marBottom w:val="0"/>
      <w:divBdr>
        <w:top w:val="none" w:sz="0" w:space="0" w:color="auto"/>
        <w:left w:val="none" w:sz="0" w:space="0" w:color="auto"/>
        <w:bottom w:val="none" w:sz="0" w:space="0" w:color="auto"/>
        <w:right w:val="none" w:sz="0" w:space="0" w:color="auto"/>
      </w:divBdr>
      <w:divsChild>
        <w:div w:id="160507792">
          <w:marLeft w:val="0"/>
          <w:marRight w:val="0"/>
          <w:marTop w:val="0"/>
          <w:marBottom w:val="225"/>
          <w:divBdr>
            <w:top w:val="none" w:sz="0" w:space="0" w:color="auto"/>
            <w:left w:val="none" w:sz="0" w:space="0" w:color="auto"/>
            <w:bottom w:val="none" w:sz="0" w:space="0" w:color="auto"/>
            <w:right w:val="none" w:sz="0" w:space="0" w:color="auto"/>
          </w:divBdr>
        </w:div>
      </w:divsChild>
    </w:div>
    <w:div w:id="76363259">
      <w:bodyDiv w:val="1"/>
      <w:marLeft w:val="0"/>
      <w:marRight w:val="0"/>
      <w:marTop w:val="0"/>
      <w:marBottom w:val="0"/>
      <w:divBdr>
        <w:top w:val="none" w:sz="0" w:space="0" w:color="auto"/>
        <w:left w:val="none" w:sz="0" w:space="0" w:color="auto"/>
        <w:bottom w:val="none" w:sz="0" w:space="0" w:color="auto"/>
        <w:right w:val="none" w:sz="0" w:space="0" w:color="auto"/>
      </w:divBdr>
      <w:divsChild>
        <w:div w:id="2051418895">
          <w:marLeft w:val="0"/>
          <w:marRight w:val="0"/>
          <w:marTop w:val="0"/>
          <w:marBottom w:val="225"/>
          <w:divBdr>
            <w:top w:val="none" w:sz="0" w:space="0" w:color="auto"/>
            <w:left w:val="none" w:sz="0" w:space="0" w:color="auto"/>
            <w:bottom w:val="none" w:sz="0" w:space="0" w:color="auto"/>
            <w:right w:val="none" w:sz="0" w:space="0" w:color="auto"/>
          </w:divBdr>
        </w:div>
      </w:divsChild>
    </w:div>
    <w:div w:id="82729301">
      <w:bodyDiv w:val="1"/>
      <w:marLeft w:val="0"/>
      <w:marRight w:val="0"/>
      <w:marTop w:val="0"/>
      <w:marBottom w:val="0"/>
      <w:divBdr>
        <w:top w:val="none" w:sz="0" w:space="0" w:color="auto"/>
        <w:left w:val="none" w:sz="0" w:space="0" w:color="auto"/>
        <w:bottom w:val="none" w:sz="0" w:space="0" w:color="auto"/>
        <w:right w:val="none" w:sz="0" w:space="0" w:color="auto"/>
      </w:divBdr>
      <w:divsChild>
        <w:div w:id="1137794665">
          <w:marLeft w:val="0"/>
          <w:marRight w:val="0"/>
          <w:marTop w:val="0"/>
          <w:marBottom w:val="225"/>
          <w:divBdr>
            <w:top w:val="none" w:sz="0" w:space="0" w:color="auto"/>
            <w:left w:val="none" w:sz="0" w:space="0" w:color="auto"/>
            <w:bottom w:val="none" w:sz="0" w:space="0" w:color="auto"/>
            <w:right w:val="none" w:sz="0" w:space="0" w:color="auto"/>
          </w:divBdr>
        </w:div>
      </w:divsChild>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87115209">
      <w:bodyDiv w:val="1"/>
      <w:marLeft w:val="0"/>
      <w:marRight w:val="0"/>
      <w:marTop w:val="0"/>
      <w:marBottom w:val="0"/>
      <w:divBdr>
        <w:top w:val="none" w:sz="0" w:space="0" w:color="auto"/>
        <w:left w:val="none" w:sz="0" w:space="0" w:color="auto"/>
        <w:bottom w:val="none" w:sz="0" w:space="0" w:color="auto"/>
        <w:right w:val="none" w:sz="0" w:space="0" w:color="auto"/>
      </w:divBdr>
      <w:divsChild>
        <w:div w:id="1938831924">
          <w:marLeft w:val="0"/>
          <w:marRight w:val="0"/>
          <w:marTop w:val="0"/>
          <w:marBottom w:val="225"/>
          <w:divBdr>
            <w:top w:val="none" w:sz="0" w:space="0" w:color="auto"/>
            <w:left w:val="none" w:sz="0" w:space="0" w:color="auto"/>
            <w:bottom w:val="none" w:sz="0" w:space="0" w:color="auto"/>
            <w:right w:val="none" w:sz="0" w:space="0" w:color="auto"/>
          </w:divBdr>
        </w:div>
      </w:divsChild>
    </w:div>
    <w:div w:id="91050895">
      <w:bodyDiv w:val="1"/>
      <w:marLeft w:val="0"/>
      <w:marRight w:val="0"/>
      <w:marTop w:val="0"/>
      <w:marBottom w:val="0"/>
      <w:divBdr>
        <w:top w:val="none" w:sz="0" w:space="0" w:color="auto"/>
        <w:left w:val="none" w:sz="0" w:space="0" w:color="auto"/>
        <w:bottom w:val="none" w:sz="0" w:space="0" w:color="auto"/>
        <w:right w:val="none" w:sz="0" w:space="0" w:color="auto"/>
      </w:divBdr>
      <w:divsChild>
        <w:div w:id="1083799638">
          <w:marLeft w:val="0"/>
          <w:marRight w:val="0"/>
          <w:marTop w:val="0"/>
          <w:marBottom w:val="225"/>
          <w:divBdr>
            <w:top w:val="none" w:sz="0" w:space="0" w:color="auto"/>
            <w:left w:val="none" w:sz="0" w:space="0" w:color="auto"/>
            <w:bottom w:val="none" w:sz="0" w:space="0" w:color="auto"/>
            <w:right w:val="none" w:sz="0" w:space="0" w:color="auto"/>
          </w:divBdr>
        </w:div>
      </w:divsChild>
    </w:div>
    <w:div w:id="91631537">
      <w:bodyDiv w:val="1"/>
      <w:marLeft w:val="0"/>
      <w:marRight w:val="0"/>
      <w:marTop w:val="0"/>
      <w:marBottom w:val="0"/>
      <w:divBdr>
        <w:top w:val="none" w:sz="0" w:space="0" w:color="auto"/>
        <w:left w:val="none" w:sz="0" w:space="0" w:color="auto"/>
        <w:bottom w:val="none" w:sz="0" w:space="0" w:color="auto"/>
        <w:right w:val="none" w:sz="0" w:space="0" w:color="auto"/>
      </w:divBdr>
      <w:divsChild>
        <w:div w:id="421991989">
          <w:marLeft w:val="0"/>
          <w:marRight w:val="0"/>
          <w:marTop w:val="0"/>
          <w:marBottom w:val="225"/>
          <w:divBdr>
            <w:top w:val="none" w:sz="0" w:space="0" w:color="auto"/>
            <w:left w:val="none" w:sz="0" w:space="0" w:color="auto"/>
            <w:bottom w:val="none" w:sz="0" w:space="0" w:color="auto"/>
            <w:right w:val="none" w:sz="0" w:space="0" w:color="auto"/>
          </w:divBdr>
        </w:div>
      </w:divsChild>
    </w:div>
    <w:div w:id="135073978">
      <w:bodyDiv w:val="1"/>
      <w:marLeft w:val="0"/>
      <w:marRight w:val="0"/>
      <w:marTop w:val="0"/>
      <w:marBottom w:val="0"/>
      <w:divBdr>
        <w:top w:val="none" w:sz="0" w:space="0" w:color="auto"/>
        <w:left w:val="none" w:sz="0" w:space="0" w:color="auto"/>
        <w:bottom w:val="none" w:sz="0" w:space="0" w:color="auto"/>
        <w:right w:val="none" w:sz="0" w:space="0" w:color="auto"/>
      </w:divBdr>
      <w:divsChild>
        <w:div w:id="1885749770">
          <w:marLeft w:val="0"/>
          <w:marRight w:val="0"/>
          <w:marTop w:val="0"/>
          <w:marBottom w:val="225"/>
          <w:divBdr>
            <w:top w:val="none" w:sz="0" w:space="0" w:color="auto"/>
            <w:left w:val="none" w:sz="0" w:space="0" w:color="auto"/>
            <w:bottom w:val="none" w:sz="0" w:space="0" w:color="auto"/>
            <w:right w:val="none" w:sz="0" w:space="0" w:color="auto"/>
          </w:divBdr>
        </w:div>
      </w:divsChild>
    </w:div>
    <w:div w:id="136581305">
      <w:bodyDiv w:val="1"/>
      <w:marLeft w:val="0"/>
      <w:marRight w:val="0"/>
      <w:marTop w:val="0"/>
      <w:marBottom w:val="0"/>
      <w:divBdr>
        <w:top w:val="none" w:sz="0" w:space="0" w:color="auto"/>
        <w:left w:val="none" w:sz="0" w:space="0" w:color="auto"/>
        <w:bottom w:val="none" w:sz="0" w:space="0" w:color="auto"/>
        <w:right w:val="none" w:sz="0" w:space="0" w:color="auto"/>
      </w:divBdr>
      <w:divsChild>
        <w:div w:id="341399608">
          <w:marLeft w:val="0"/>
          <w:marRight w:val="0"/>
          <w:marTop w:val="0"/>
          <w:marBottom w:val="225"/>
          <w:divBdr>
            <w:top w:val="none" w:sz="0" w:space="0" w:color="auto"/>
            <w:left w:val="none" w:sz="0" w:space="0" w:color="auto"/>
            <w:bottom w:val="none" w:sz="0" w:space="0" w:color="auto"/>
            <w:right w:val="none" w:sz="0" w:space="0" w:color="auto"/>
          </w:divBdr>
        </w:div>
      </w:divsChild>
    </w:div>
    <w:div w:id="152331203">
      <w:bodyDiv w:val="1"/>
      <w:marLeft w:val="0"/>
      <w:marRight w:val="0"/>
      <w:marTop w:val="0"/>
      <w:marBottom w:val="0"/>
      <w:divBdr>
        <w:top w:val="none" w:sz="0" w:space="0" w:color="auto"/>
        <w:left w:val="none" w:sz="0" w:space="0" w:color="auto"/>
        <w:bottom w:val="none" w:sz="0" w:space="0" w:color="auto"/>
        <w:right w:val="none" w:sz="0" w:space="0" w:color="auto"/>
      </w:divBdr>
      <w:divsChild>
        <w:div w:id="1164395695">
          <w:marLeft w:val="0"/>
          <w:marRight w:val="0"/>
          <w:marTop w:val="0"/>
          <w:marBottom w:val="225"/>
          <w:divBdr>
            <w:top w:val="none" w:sz="0" w:space="0" w:color="auto"/>
            <w:left w:val="none" w:sz="0" w:space="0" w:color="auto"/>
            <w:bottom w:val="none" w:sz="0" w:space="0" w:color="auto"/>
            <w:right w:val="none" w:sz="0" w:space="0" w:color="auto"/>
          </w:divBdr>
        </w:div>
      </w:divsChild>
    </w:div>
    <w:div w:id="15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06522521">
          <w:marLeft w:val="0"/>
          <w:marRight w:val="0"/>
          <w:marTop w:val="0"/>
          <w:marBottom w:val="225"/>
          <w:divBdr>
            <w:top w:val="none" w:sz="0" w:space="0" w:color="auto"/>
            <w:left w:val="none" w:sz="0" w:space="0" w:color="auto"/>
            <w:bottom w:val="none" w:sz="0" w:space="0" w:color="auto"/>
            <w:right w:val="none" w:sz="0" w:space="0" w:color="auto"/>
          </w:divBdr>
        </w:div>
      </w:divsChild>
    </w:div>
    <w:div w:id="157578155">
      <w:bodyDiv w:val="1"/>
      <w:marLeft w:val="0"/>
      <w:marRight w:val="0"/>
      <w:marTop w:val="0"/>
      <w:marBottom w:val="0"/>
      <w:divBdr>
        <w:top w:val="none" w:sz="0" w:space="0" w:color="auto"/>
        <w:left w:val="none" w:sz="0" w:space="0" w:color="auto"/>
        <w:bottom w:val="none" w:sz="0" w:space="0" w:color="auto"/>
        <w:right w:val="none" w:sz="0" w:space="0" w:color="auto"/>
      </w:divBdr>
      <w:divsChild>
        <w:div w:id="554894203">
          <w:marLeft w:val="0"/>
          <w:marRight w:val="0"/>
          <w:marTop w:val="0"/>
          <w:marBottom w:val="225"/>
          <w:divBdr>
            <w:top w:val="none" w:sz="0" w:space="0" w:color="auto"/>
            <w:left w:val="none" w:sz="0" w:space="0" w:color="auto"/>
            <w:bottom w:val="none" w:sz="0" w:space="0" w:color="auto"/>
            <w:right w:val="none" w:sz="0" w:space="0" w:color="auto"/>
          </w:divBdr>
        </w:div>
      </w:divsChild>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71142513">
      <w:bodyDiv w:val="1"/>
      <w:marLeft w:val="0"/>
      <w:marRight w:val="0"/>
      <w:marTop w:val="0"/>
      <w:marBottom w:val="0"/>
      <w:divBdr>
        <w:top w:val="none" w:sz="0" w:space="0" w:color="auto"/>
        <w:left w:val="none" w:sz="0" w:space="0" w:color="auto"/>
        <w:bottom w:val="none" w:sz="0" w:space="0" w:color="auto"/>
        <w:right w:val="none" w:sz="0" w:space="0" w:color="auto"/>
      </w:divBdr>
      <w:divsChild>
        <w:div w:id="1028868674">
          <w:marLeft w:val="0"/>
          <w:marRight w:val="0"/>
          <w:marTop w:val="0"/>
          <w:marBottom w:val="225"/>
          <w:divBdr>
            <w:top w:val="none" w:sz="0" w:space="0" w:color="auto"/>
            <w:left w:val="none" w:sz="0" w:space="0" w:color="auto"/>
            <w:bottom w:val="none" w:sz="0" w:space="0" w:color="auto"/>
            <w:right w:val="none" w:sz="0" w:space="0" w:color="auto"/>
          </w:divBdr>
        </w:div>
      </w:divsChild>
    </w:div>
    <w:div w:id="173766881">
      <w:bodyDiv w:val="1"/>
      <w:marLeft w:val="0"/>
      <w:marRight w:val="0"/>
      <w:marTop w:val="0"/>
      <w:marBottom w:val="0"/>
      <w:divBdr>
        <w:top w:val="none" w:sz="0" w:space="0" w:color="auto"/>
        <w:left w:val="none" w:sz="0" w:space="0" w:color="auto"/>
        <w:bottom w:val="none" w:sz="0" w:space="0" w:color="auto"/>
        <w:right w:val="none" w:sz="0" w:space="0" w:color="auto"/>
      </w:divBdr>
      <w:divsChild>
        <w:div w:id="225650874">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85800634">
      <w:bodyDiv w:val="1"/>
      <w:marLeft w:val="0"/>
      <w:marRight w:val="0"/>
      <w:marTop w:val="0"/>
      <w:marBottom w:val="0"/>
      <w:divBdr>
        <w:top w:val="none" w:sz="0" w:space="0" w:color="auto"/>
        <w:left w:val="none" w:sz="0" w:space="0" w:color="auto"/>
        <w:bottom w:val="none" w:sz="0" w:space="0" w:color="auto"/>
        <w:right w:val="none" w:sz="0" w:space="0" w:color="auto"/>
      </w:divBdr>
      <w:divsChild>
        <w:div w:id="2112123715">
          <w:marLeft w:val="0"/>
          <w:marRight w:val="0"/>
          <w:marTop w:val="0"/>
          <w:marBottom w:val="225"/>
          <w:divBdr>
            <w:top w:val="none" w:sz="0" w:space="0" w:color="auto"/>
            <w:left w:val="none" w:sz="0" w:space="0" w:color="auto"/>
            <w:bottom w:val="none" w:sz="0" w:space="0" w:color="auto"/>
            <w:right w:val="none" w:sz="0" w:space="0" w:color="auto"/>
          </w:divBdr>
        </w:div>
      </w:divsChild>
    </w:div>
    <w:div w:id="186718754">
      <w:bodyDiv w:val="1"/>
      <w:marLeft w:val="0"/>
      <w:marRight w:val="0"/>
      <w:marTop w:val="0"/>
      <w:marBottom w:val="0"/>
      <w:divBdr>
        <w:top w:val="none" w:sz="0" w:space="0" w:color="auto"/>
        <w:left w:val="none" w:sz="0" w:space="0" w:color="auto"/>
        <w:bottom w:val="none" w:sz="0" w:space="0" w:color="auto"/>
        <w:right w:val="none" w:sz="0" w:space="0" w:color="auto"/>
      </w:divBdr>
      <w:divsChild>
        <w:div w:id="749083463">
          <w:marLeft w:val="0"/>
          <w:marRight w:val="0"/>
          <w:marTop w:val="0"/>
          <w:marBottom w:val="225"/>
          <w:divBdr>
            <w:top w:val="none" w:sz="0" w:space="0" w:color="auto"/>
            <w:left w:val="none" w:sz="0" w:space="0" w:color="auto"/>
            <w:bottom w:val="none" w:sz="0" w:space="0" w:color="auto"/>
            <w:right w:val="none" w:sz="0" w:space="0" w:color="auto"/>
          </w:divBdr>
        </w:div>
      </w:divsChild>
    </w:div>
    <w:div w:id="187456290">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192230735">
      <w:bodyDiv w:val="1"/>
      <w:marLeft w:val="0"/>
      <w:marRight w:val="0"/>
      <w:marTop w:val="0"/>
      <w:marBottom w:val="0"/>
      <w:divBdr>
        <w:top w:val="none" w:sz="0" w:space="0" w:color="auto"/>
        <w:left w:val="none" w:sz="0" w:space="0" w:color="auto"/>
        <w:bottom w:val="none" w:sz="0" w:space="0" w:color="auto"/>
        <w:right w:val="none" w:sz="0" w:space="0" w:color="auto"/>
      </w:divBdr>
    </w:div>
    <w:div w:id="196160425">
      <w:bodyDiv w:val="1"/>
      <w:marLeft w:val="0"/>
      <w:marRight w:val="0"/>
      <w:marTop w:val="0"/>
      <w:marBottom w:val="0"/>
      <w:divBdr>
        <w:top w:val="none" w:sz="0" w:space="0" w:color="auto"/>
        <w:left w:val="none" w:sz="0" w:space="0" w:color="auto"/>
        <w:bottom w:val="none" w:sz="0" w:space="0" w:color="auto"/>
        <w:right w:val="none" w:sz="0" w:space="0" w:color="auto"/>
      </w:divBdr>
      <w:divsChild>
        <w:div w:id="1290477847">
          <w:marLeft w:val="0"/>
          <w:marRight w:val="0"/>
          <w:marTop w:val="0"/>
          <w:marBottom w:val="225"/>
          <w:divBdr>
            <w:top w:val="none" w:sz="0" w:space="0" w:color="auto"/>
            <w:left w:val="none" w:sz="0" w:space="0" w:color="auto"/>
            <w:bottom w:val="none" w:sz="0" w:space="0" w:color="auto"/>
            <w:right w:val="none" w:sz="0" w:space="0" w:color="auto"/>
          </w:divBdr>
        </w:div>
      </w:divsChild>
    </w:div>
    <w:div w:id="197087581">
      <w:bodyDiv w:val="1"/>
      <w:marLeft w:val="0"/>
      <w:marRight w:val="0"/>
      <w:marTop w:val="0"/>
      <w:marBottom w:val="0"/>
      <w:divBdr>
        <w:top w:val="none" w:sz="0" w:space="0" w:color="auto"/>
        <w:left w:val="none" w:sz="0" w:space="0" w:color="auto"/>
        <w:bottom w:val="none" w:sz="0" w:space="0" w:color="auto"/>
        <w:right w:val="none" w:sz="0" w:space="0" w:color="auto"/>
      </w:divBdr>
      <w:divsChild>
        <w:div w:id="964041162">
          <w:marLeft w:val="0"/>
          <w:marRight w:val="0"/>
          <w:marTop w:val="0"/>
          <w:marBottom w:val="225"/>
          <w:divBdr>
            <w:top w:val="none" w:sz="0" w:space="0" w:color="auto"/>
            <w:left w:val="none" w:sz="0" w:space="0" w:color="auto"/>
            <w:bottom w:val="none" w:sz="0" w:space="0" w:color="auto"/>
            <w:right w:val="none" w:sz="0" w:space="0" w:color="auto"/>
          </w:divBdr>
        </w:div>
      </w:divsChild>
    </w:div>
    <w:div w:id="199364956">
      <w:bodyDiv w:val="1"/>
      <w:marLeft w:val="0"/>
      <w:marRight w:val="0"/>
      <w:marTop w:val="0"/>
      <w:marBottom w:val="0"/>
      <w:divBdr>
        <w:top w:val="none" w:sz="0" w:space="0" w:color="auto"/>
        <w:left w:val="none" w:sz="0" w:space="0" w:color="auto"/>
        <w:bottom w:val="none" w:sz="0" w:space="0" w:color="auto"/>
        <w:right w:val="none" w:sz="0" w:space="0" w:color="auto"/>
      </w:divBdr>
      <w:divsChild>
        <w:div w:id="313410695">
          <w:marLeft w:val="0"/>
          <w:marRight w:val="0"/>
          <w:marTop w:val="0"/>
          <w:marBottom w:val="225"/>
          <w:divBdr>
            <w:top w:val="none" w:sz="0" w:space="0" w:color="auto"/>
            <w:left w:val="none" w:sz="0" w:space="0" w:color="auto"/>
            <w:bottom w:val="none" w:sz="0" w:space="0" w:color="auto"/>
            <w:right w:val="none" w:sz="0" w:space="0" w:color="auto"/>
          </w:divBdr>
        </w:div>
      </w:divsChild>
    </w:div>
    <w:div w:id="199904517">
      <w:bodyDiv w:val="1"/>
      <w:marLeft w:val="0"/>
      <w:marRight w:val="0"/>
      <w:marTop w:val="0"/>
      <w:marBottom w:val="0"/>
      <w:divBdr>
        <w:top w:val="none" w:sz="0" w:space="0" w:color="auto"/>
        <w:left w:val="none" w:sz="0" w:space="0" w:color="auto"/>
        <w:bottom w:val="none" w:sz="0" w:space="0" w:color="auto"/>
        <w:right w:val="none" w:sz="0" w:space="0" w:color="auto"/>
      </w:divBdr>
      <w:divsChild>
        <w:div w:id="1954284918">
          <w:marLeft w:val="0"/>
          <w:marRight w:val="0"/>
          <w:marTop w:val="0"/>
          <w:marBottom w:val="225"/>
          <w:divBdr>
            <w:top w:val="none" w:sz="0" w:space="0" w:color="auto"/>
            <w:left w:val="none" w:sz="0" w:space="0" w:color="auto"/>
            <w:bottom w:val="none" w:sz="0" w:space="0" w:color="auto"/>
            <w:right w:val="none" w:sz="0" w:space="0" w:color="auto"/>
          </w:divBdr>
        </w:div>
      </w:divsChild>
    </w:div>
    <w:div w:id="201141424">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07032635">
      <w:bodyDiv w:val="1"/>
      <w:marLeft w:val="0"/>
      <w:marRight w:val="0"/>
      <w:marTop w:val="0"/>
      <w:marBottom w:val="0"/>
      <w:divBdr>
        <w:top w:val="none" w:sz="0" w:space="0" w:color="auto"/>
        <w:left w:val="none" w:sz="0" w:space="0" w:color="auto"/>
        <w:bottom w:val="none" w:sz="0" w:space="0" w:color="auto"/>
        <w:right w:val="none" w:sz="0" w:space="0" w:color="auto"/>
      </w:divBdr>
      <w:divsChild>
        <w:div w:id="275334546">
          <w:marLeft w:val="0"/>
          <w:marRight w:val="0"/>
          <w:marTop w:val="0"/>
          <w:marBottom w:val="225"/>
          <w:divBdr>
            <w:top w:val="none" w:sz="0" w:space="0" w:color="auto"/>
            <w:left w:val="none" w:sz="0" w:space="0" w:color="auto"/>
            <w:bottom w:val="none" w:sz="0" w:space="0" w:color="auto"/>
            <w:right w:val="none" w:sz="0" w:space="0" w:color="auto"/>
          </w:divBdr>
        </w:div>
      </w:divsChild>
    </w:div>
    <w:div w:id="213933632">
      <w:bodyDiv w:val="1"/>
      <w:marLeft w:val="0"/>
      <w:marRight w:val="0"/>
      <w:marTop w:val="0"/>
      <w:marBottom w:val="0"/>
      <w:divBdr>
        <w:top w:val="none" w:sz="0" w:space="0" w:color="auto"/>
        <w:left w:val="none" w:sz="0" w:space="0" w:color="auto"/>
        <w:bottom w:val="none" w:sz="0" w:space="0" w:color="auto"/>
        <w:right w:val="none" w:sz="0" w:space="0" w:color="auto"/>
      </w:divBdr>
      <w:divsChild>
        <w:div w:id="1004553568">
          <w:marLeft w:val="0"/>
          <w:marRight w:val="0"/>
          <w:marTop w:val="0"/>
          <w:marBottom w:val="225"/>
          <w:divBdr>
            <w:top w:val="none" w:sz="0" w:space="0" w:color="auto"/>
            <w:left w:val="none" w:sz="0" w:space="0" w:color="auto"/>
            <w:bottom w:val="none" w:sz="0" w:space="0" w:color="auto"/>
            <w:right w:val="none" w:sz="0" w:space="0" w:color="auto"/>
          </w:divBdr>
        </w:div>
      </w:divsChild>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30889087">
      <w:bodyDiv w:val="1"/>
      <w:marLeft w:val="0"/>
      <w:marRight w:val="0"/>
      <w:marTop w:val="0"/>
      <w:marBottom w:val="0"/>
      <w:divBdr>
        <w:top w:val="none" w:sz="0" w:space="0" w:color="auto"/>
        <w:left w:val="none" w:sz="0" w:space="0" w:color="auto"/>
        <w:bottom w:val="none" w:sz="0" w:space="0" w:color="auto"/>
        <w:right w:val="none" w:sz="0" w:space="0" w:color="auto"/>
      </w:divBdr>
      <w:divsChild>
        <w:div w:id="300235197">
          <w:marLeft w:val="0"/>
          <w:marRight w:val="0"/>
          <w:marTop w:val="0"/>
          <w:marBottom w:val="225"/>
          <w:divBdr>
            <w:top w:val="none" w:sz="0" w:space="0" w:color="auto"/>
            <w:left w:val="none" w:sz="0" w:space="0" w:color="auto"/>
            <w:bottom w:val="none" w:sz="0" w:space="0" w:color="auto"/>
            <w:right w:val="none" w:sz="0" w:space="0" w:color="auto"/>
          </w:divBdr>
        </w:div>
      </w:divsChild>
    </w:div>
    <w:div w:id="235483644">
      <w:bodyDiv w:val="1"/>
      <w:marLeft w:val="0"/>
      <w:marRight w:val="0"/>
      <w:marTop w:val="0"/>
      <w:marBottom w:val="0"/>
      <w:divBdr>
        <w:top w:val="none" w:sz="0" w:space="0" w:color="auto"/>
        <w:left w:val="none" w:sz="0" w:space="0" w:color="auto"/>
        <w:bottom w:val="none" w:sz="0" w:space="0" w:color="auto"/>
        <w:right w:val="none" w:sz="0" w:space="0" w:color="auto"/>
      </w:divBdr>
      <w:divsChild>
        <w:div w:id="1901985896">
          <w:marLeft w:val="0"/>
          <w:marRight w:val="0"/>
          <w:marTop w:val="0"/>
          <w:marBottom w:val="225"/>
          <w:divBdr>
            <w:top w:val="none" w:sz="0" w:space="0" w:color="auto"/>
            <w:left w:val="none" w:sz="0" w:space="0" w:color="auto"/>
            <w:bottom w:val="none" w:sz="0" w:space="0" w:color="auto"/>
            <w:right w:val="none" w:sz="0" w:space="0" w:color="auto"/>
          </w:divBdr>
        </w:div>
      </w:divsChild>
    </w:div>
    <w:div w:id="236287695">
      <w:bodyDiv w:val="1"/>
      <w:marLeft w:val="0"/>
      <w:marRight w:val="0"/>
      <w:marTop w:val="0"/>
      <w:marBottom w:val="0"/>
      <w:divBdr>
        <w:top w:val="none" w:sz="0" w:space="0" w:color="auto"/>
        <w:left w:val="none" w:sz="0" w:space="0" w:color="auto"/>
        <w:bottom w:val="none" w:sz="0" w:space="0" w:color="auto"/>
        <w:right w:val="none" w:sz="0" w:space="0" w:color="auto"/>
      </w:divBdr>
      <w:divsChild>
        <w:div w:id="177085452">
          <w:marLeft w:val="0"/>
          <w:marRight w:val="0"/>
          <w:marTop w:val="0"/>
          <w:marBottom w:val="225"/>
          <w:divBdr>
            <w:top w:val="none" w:sz="0" w:space="0" w:color="auto"/>
            <w:left w:val="none" w:sz="0" w:space="0" w:color="auto"/>
            <w:bottom w:val="none" w:sz="0" w:space="0" w:color="auto"/>
            <w:right w:val="none" w:sz="0" w:space="0" w:color="auto"/>
          </w:divBdr>
        </w:div>
      </w:divsChild>
    </w:div>
    <w:div w:id="241716612">
      <w:bodyDiv w:val="1"/>
      <w:marLeft w:val="0"/>
      <w:marRight w:val="0"/>
      <w:marTop w:val="0"/>
      <w:marBottom w:val="0"/>
      <w:divBdr>
        <w:top w:val="none" w:sz="0" w:space="0" w:color="auto"/>
        <w:left w:val="none" w:sz="0" w:space="0" w:color="auto"/>
        <w:bottom w:val="none" w:sz="0" w:space="0" w:color="auto"/>
        <w:right w:val="none" w:sz="0" w:space="0" w:color="auto"/>
      </w:divBdr>
    </w:div>
    <w:div w:id="251403909">
      <w:bodyDiv w:val="1"/>
      <w:marLeft w:val="0"/>
      <w:marRight w:val="0"/>
      <w:marTop w:val="0"/>
      <w:marBottom w:val="0"/>
      <w:divBdr>
        <w:top w:val="none" w:sz="0" w:space="0" w:color="auto"/>
        <w:left w:val="none" w:sz="0" w:space="0" w:color="auto"/>
        <w:bottom w:val="none" w:sz="0" w:space="0" w:color="auto"/>
        <w:right w:val="none" w:sz="0" w:space="0" w:color="auto"/>
      </w:divBdr>
      <w:divsChild>
        <w:div w:id="2061441303">
          <w:marLeft w:val="0"/>
          <w:marRight w:val="0"/>
          <w:marTop w:val="0"/>
          <w:marBottom w:val="225"/>
          <w:divBdr>
            <w:top w:val="none" w:sz="0" w:space="0" w:color="auto"/>
            <w:left w:val="none" w:sz="0" w:space="0" w:color="auto"/>
            <w:bottom w:val="none" w:sz="0" w:space="0" w:color="auto"/>
            <w:right w:val="none" w:sz="0" w:space="0" w:color="auto"/>
          </w:divBdr>
        </w:div>
      </w:divsChild>
    </w:div>
    <w:div w:id="253904407">
      <w:bodyDiv w:val="1"/>
      <w:marLeft w:val="0"/>
      <w:marRight w:val="0"/>
      <w:marTop w:val="0"/>
      <w:marBottom w:val="0"/>
      <w:divBdr>
        <w:top w:val="none" w:sz="0" w:space="0" w:color="auto"/>
        <w:left w:val="none" w:sz="0" w:space="0" w:color="auto"/>
        <w:bottom w:val="none" w:sz="0" w:space="0" w:color="auto"/>
        <w:right w:val="none" w:sz="0" w:space="0" w:color="auto"/>
      </w:divBdr>
      <w:divsChild>
        <w:div w:id="520895896">
          <w:marLeft w:val="0"/>
          <w:marRight w:val="0"/>
          <w:marTop w:val="0"/>
          <w:marBottom w:val="225"/>
          <w:divBdr>
            <w:top w:val="none" w:sz="0" w:space="0" w:color="auto"/>
            <w:left w:val="none" w:sz="0" w:space="0" w:color="auto"/>
            <w:bottom w:val="none" w:sz="0" w:space="0" w:color="auto"/>
            <w:right w:val="none" w:sz="0" w:space="0" w:color="auto"/>
          </w:divBdr>
        </w:div>
      </w:divsChild>
    </w:div>
    <w:div w:id="256906384">
      <w:bodyDiv w:val="1"/>
      <w:marLeft w:val="0"/>
      <w:marRight w:val="0"/>
      <w:marTop w:val="0"/>
      <w:marBottom w:val="0"/>
      <w:divBdr>
        <w:top w:val="none" w:sz="0" w:space="0" w:color="auto"/>
        <w:left w:val="none" w:sz="0" w:space="0" w:color="auto"/>
        <w:bottom w:val="none" w:sz="0" w:space="0" w:color="auto"/>
        <w:right w:val="none" w:sz="0" w:space="0" w:color="auto"/>
      </w:divBdr>
      <w:divsChild>
        <w:div w:id="2092966748">
          <w:marLeft w:val="0"/>
          <w:marRight w:val="0"/>
          <w:marTop w:val="0"/>
          <w:marBottom w:val="225"/>
          <w:divBdr>
            <w:top w:val="none" w:sz="0" w:space="0" w:color="auto"/>
            <w:left w:val="none" w:sz="0" w:space="0" w:color="auto"/>
            <w:bottom w:val="none" w:sz="0" w:space="0" w:color="auto"/>
            <w:right w:val="none" w:sz="0" w:space="0" w:color="auto"/>
          </w:divBdr>
        </w:div>
      </w:divsChild>
    </w:div>
    <w:div w:id="260143236">
      <w:bodyDiv w:val="1"/>
      <w:marLeft w:val="0"/>
      <w:marRight w:val="0"/>
      <w:marTop w:val="0"/>
      <w:marBottom w:val="0"/>
      <w:divBdr>
        <w:top w:val="none" w:sz="0" w:space="0" w:color="auto"/>
        <w:left w:val="none" w:sz="0" w:space="0" w:color="auto"/>
        <w:bottom w:val="none" w:sz="0" w:space="0" w:color="auto"/>
        <w:right w:val="none" w:sz="0" w:space="0" w:color="auto"/>
      </w:divBdr>
      <w:divsChild>
        <w:div w:id="1220871102">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69362239">
      <w:bodyDiv w:val="1"/>
      <w:marLeft w:val="0"/>
      <w:marRight w:val="0"/>
      <w:marTop w:val="0"/>
      <w:marBottom w:val="0"/>
      <w:divBdr>
        <w:top w:val="none" w:sz="0" w:space="0" w:color="auto"/>
        <w:left w:val="none" w:sz="0" w:space="0" w:color="auto"/>
        <w:bottom w:val="none" w:sz="0" w:space="0" w:color="auto"/>
        <w:right w:val="none" w:sz="0" w:space="0" w:color="auto"/>
      </w:divBdr>
      <w:divsChild>
        <w:div w:id="170637113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273565007">
      <w:bodyDiv w:val="1"/>
      <w:marLeft w:val="0"/>
      <w:marRight w:val="0"/>
      <w:marTop w:val="0"/>
      <w:marBottom w:val="0"/>
      <w:divBdr>
        <w:top w:val="none" w:sz="0" w:space="0" w:color="auto"/>
        <w:left w:val="none" w:sz="0" w:space="0" w:color="auto"/>
        <w:bottom w:val="none" w:sz="0" w:space="0" w:color="auto"/>
        <w:right w:val="none" w:sz="0" w:space="0" w:color="auto"/>
      </w:divBdr>
      <w:divsChild>
        <w:div w:id="1696691636">
          <w:marLeft w:val="0"/>
          <w:marRight w:val="0"/>
          <w:marTop w:val="0"/>
          <w:marBottom w:val="225"/>
          <w:divBdr>
            <w:top w:val="none" w:sz="0" w:space="0" w:color="auto"/>
            <w:left w:val="none" w:sz="0" w:space="0" w:color="auto"/>
            <w:bottom w:val="none" w:sz="0" w:space="0" w:color="auto"/>
            <w:right w:val="none" w:sz="0" w:space="0" w:color="auto"/>
          </w:divBdr>
        </w:div>
      </w:divsChild>
    </w:div>
    <w:div w:id="290328602">
      <w:bodyDiv w:val="1"/>
      <w:marLeft w:val="0"/>
      <w:marRight w:val="0"/>
      <w:marTop w:val="0"/>
      <w:marBottom w:val="0"/>
      <w:divBdr>
        <w:top w:val="none" w:sz="0" w:space="0" w:color="auto"/>
        <w:left w:val="none" w:sz="0" w:space="0" w:color="auto"/>
        <w:bottom w:val="none" w:sz="0" w:space="0" w:color="auto"/>
        <w:right w:val="none" w:sz="0" w:space="0" w:color="auto"/>
      </w:divBdr>
      <w:divsChild>
        <w:div w:id="853114499">
          <w:marLeft w:val="0"/>
          <w:marRight w:val="0"/>
          <w:marTop w:val="0"/>
          <w:marBottom w:val="225"/>
          <w:divBdr>
            <w:top w:val="none" w:sz="0" w:space="0" w:color="auto"/>
            <w:left w:val="none" w:sz="0" w:space="0" w:color="auto"/>
            <w:bottom w:val="none" w:sz="0" w:space="0" w:color="auto"/>
            <w:right w:val="none" w:sz="0" w:space="0" w:color="auto"/>
          </w:divBdr>
        </w:div>
      </w:divsChild>
    </w:div>
    <w:div w:id="290399461">
      <w:bodyDiv w:val="1"/>
      <w:marLeft w:val="0"/>
      <w:marRight w:val="0"/>
      <w:marTop w:val="0"/>
      <w:marBottom w:val="0"/>
      <w:divBdr>
        <w:top w:val="none" w:sz="0" w:space="0" w:color="auto"/>
        <w:left w:val="none" w:sz="0" w:space="0" w:color="auto"/>
        <w:bottom w:val="none" w:sz="0" w:space="0" w:color="auto"/>
        <w:right w:val="none" w:sz="0" w:space="0" w:color="auto"/>
      </w:divBdr>
      <w:divsChild>
        <w:div w:id="353268291">
          <w:marLeft w:val="0"/>
          <w:marRight w:val="0"/>
          <w:marTop w:val="0"/>
          <w:marBottom w:val="225"/>
          <w:divBdr>
            <w:top w:val="none" w:sz="0" w:space="0" w:color="auto"/>
            <w:left w:val="none" w:sz="0" w:space="0" w:color="auto"/>
            <w:bottom w:val="none" w:sz="0" w:space="0" w:color="auto"/>
            <w:right w:val="none" w:sz="0" w:space="0" w:color="auto"/>
          </w:divBdr>
        </w:div>
      </w:divsChild>
    </w:div>
    <w:div w:id="299070950">
      <w:bodyDiv w:val="1"/>
      <w:marLeft w:val="0"/>
      <w:marRight w:val="0"/>
      <w:marTop w:val="0"/>
      <w:marBottom w:val="0"/>
      <w:divBdr>
        <w:top w:val="none" w:sz="0" w:space="0" w:color="auto"/>
        <w:left w:val="none" w:sz="0" w:space="0" w:color="auto"/>
        <w:bottom w:val="none" w:sz="0" w:space="0" w:color="auto"/>
        <w:right w:val="none" w:sz="0" w:space="0" w:color="auto"/>
      </w:divBdr>
      <w:divsChild>
        <w:div w:id="1865753903">
          <w:marLeft w:val="0"/>
          <w:marRight w:val="0"/>
          <w:marTop w:val="0"/>
          <w:marBottom w:val="225"/>
          <w:divBdr>
            <w:top w:val="none" w:sz="0" w:space="0" w:color="auto"/>
            <w:left w:val="none" w:sz="0" w:space="0" w:color="auto"/>
            <w:bottom w:val="none" w:sz="0" w:space="0" w:color="auto"/>
            <w:right w:val="none" w:sz="0" w:space="0" w:color="auto"/>
          </w:divBdr>
        </w:div>
      </w:divsChild>
    </w:div>
    <w:div w:id="325088205">
      <w:bodyDiv w:val="1"/>
      <w:marLeft w:val="0"/>
      <w:marRight w:val="0"/>
      <w:marTop w:val="0"/>
      <w:marBottom w:val="0"/>
      <w:divBdr>
        <w:top w:val="none" w:sz="0" w:space="0" w:color="auto"/>
        <w:left w:val="none" w:sz="0" w:space="0" w:color="auto"/>
        <w:bottom w:val="none" w:sz="0" w:space="0" w:color="auto"/>
        <w:right w:val="none" w:sz="0" w:space="0" w:color="auto"/>
      </w:divBdr>
      <w:divsChild>
        <w:div w:id="1121996949">
          <w:marLeft w:val="0"/>
          <w:marRight w:val="0"/>
          <w:marTop w:val="0"/>
          <w:marBottom w:val="225"/>
          <w:divBdr>
            <w:top w:val="none" w:sz="0" w:space="0" w:color="auto"/>
            <w:left w:val="none" w:sz="0" w:space="0" w:color="auto"/>
            <w:bottom w:val="none" w:sz="0" w:space="0" w:color="auto"/>
            <w:right w:val="none" w:sz="0" w:space="0" w:color="auto"/>
          </w:divBdr>
        </w:div>
      </w:divsChild>
    </w:div>
    <w:div w:id="332297476">
      <w:bodyDiv w:val="1"/>
      <w:marLeft w:val="0"/>
      <w:marRight w:val="0"/>
      <w:marTop w:val="0"/>
      <w:marBottom w:val="0"/>
      <w:divBdr>
        <w:top w:val="none" w:sz="0" w:space="0" w:color="auto"/>
        <w:left w:val="none" w:sz="0" w:space="0" w:color="auto"/>
        <w:bottom w:val="none" w:sz="0" w:space="0" w:color="auto"/>
        <w:right w:val="none" w:sz="0" w:space="0" w:color="auto"/>
      </w:divBdr>
      <w:divsChild>
        <w:div w:id="1698890432">
          <w:marLeft w:val="0"/>
          <w:marRight w:val="0"/>
          <w:marTop w:val="0"/>
          <w:marBottom w:val="225"/>
          <w:divBdr>
            <w:top w:val="none" w:sz="0" w:space="0" w:color="auto"/>
            <w:left w:val="none" w:sz="0" w:space="0" w:color="auto"/>
            <w:bottom w:val="none" w:sz="0" w:space="0" w:color="auto"/>
            <w:right w:val="none" w:sz="0" w:space="0" w:color="auto"/>
          </w:divBdr>
        </w:div>
      </w:divsChild>
    </w:div>
    <w:div w:id="339310717">
      <w:bodyDiv w:val="1"/>
      <w:marLeft w:val="0"/>
      <w:marRight w:val="0"/>
      <w:marTop w:val="0"/>
      <w:marBottom w:val="0"/>
      <w:divBdr>
        <w:top w:val="none" w:sz="0" w:space="0" w:color="auto"/>
        <w:left w:val="none" w:sz="0" w:space="0" w:color="auto"/>
        <w:bottom w:val="none" w:sz="0" w:space="0" w:color="auto"/>
        <w:right w:val="none" w:sz="0" w:space="0" w:color="auto"/>
      </w:divBdr>
      <w:divsChild>
        <w:div w:id="1176457933">
          <w:marLeft w:val="0"/>
          <w:marRight w:val="0"/>
          <w:marTop w:val="0"/>
          <w:marBottom w:val="225"/>
          <w:divBdr>
            <w:top w:val="none" w:sz="0" w:space="0" w:color="auto"/>
            <w:left w:val="none" w:sz="0" w:space="0" w:color="auto"/>
            <w:bottom w:val="none" w:sz="0" w:space="0" w:color="auto"/>
            <w:right w:val="none" w:sz="0" w:space="0" w:color="auto"/>
          </w:divBdr>
        </w:div>
      </w:divsChild>
    </w:div>
    <w:div w:id="341862349">
      <w:bodyDiv w:val="1"/>
      <w:marLeft w:val="0"/>
      <w:marRight w:val="0"/>
      <w:marTop w:val="0"/>
      <w:marBottom w:val="0"/>
      <w:divBdr>
        <w:top w:val="none" w:sz="0" w:space="0" w:color="auto"/>
        <w:left w:val="none" w:sz="0" w:space="0" w:color="auto"/>
        <w:bottom w:val="none" w:sz="0" w:space="0" w:color="auto"/>
        <w:right w:val="none" w:sz="0" w:space="0" w:color="auto"/>
      </w:divBdr>
      <w:divsChild>
        <w:div w:id="625966300">
          <w:marLeft w:val="0"/>
          <w:marRight w:val="0"/>
          <w:marTop w:val="0"/>
          <w:marBottom w:val="225"/>
          <w:divBdr>
            <w:top w:val="none" w:sz="0" w:space="0" w:color="auto"/>
            <w:left w:val="none" w:sz="0" w:space="0" w:color="auto"/>
            <w:bottom w:val="none" w:sz="0" w:space="0" w:color="auto"/>
            <w:right w:val="none" w:sz="0" w:space="0" w:color="auto"/>
          </w:divBdr>
        </w:div>
      </w:divsChild>
    </w:div>
    <w:div w:id="342702822">
      <w:bodyDiv w:val="1"/>
      <w:marLeft w:val="0"/>
      <w:marRight w:val="0"/>
      <w:marTop w:val="0"/>
      <w:marBottom w:val="0"/>
      <w:divBdr>
        <w:top w:val="none" w:sz="0" w:space="0" w:color="auto"/>
        <w:left w:val="none" w:sz="0" w:space="0" w:color="auto"/>
        <w:bottom w:val="none" w:sz="0" w:space="0" w:color="auto"/>
        <w:right w:val="none" w:sz="0" w:space="0" w:color="auto"/>
      </w:divBdr>
      <w:divsChild>
        <w:div w:id="1756508467">
          <w:marLeft w:val="0"/>
          <w:marRight w:val="0"/>
          <w:marTop w:val="0"/>
          <w:marBottom w:val="225"/>
          <w:divBdr>
            <w:top w:val="none" w:sz="0" w:space="0" w:color="auto"/>
            <w:left w:val="none" w:sz="0" w:space="0" w:color="auto"/>
            <w:bottom w:val="none" w:sz="0" w:space="0" w:color="auto"/>
            <w:right w:val="none" w:sz="0" w:space="0" w:color="auto"/>
          </w:divBdr>
        </w:div>
      </w:divsChild>
    </w:div>
    <w:div w:id="348916374">
      <w:bodyDiv w:val="1"/>
      <w:marLeft w:val="0"/>
      <w:marRight w:val="0"/>
      <w:marTop w:val="0"/>
      <w:marBottom w:val="0"/>
      <w:divBdr>
        <w:top w:val="none" w:sz="0" w:space="0" w:color="auto"/>
        <w:left w:val="none" w:sz="0" w:space="0" w:color="auto"/>
        <w:bottom w:val="none" w:sz="0" w:space="0" w:color="auto"/>
        <w:right w:val="none" w:sz="0" w:space="0" w:color="auto"/>
      </w:divBdr>
      <w:divsChild>
        <w:div w:id="784740319">
          <w:marLeft w:val="0"/>
          <w:marRight w:val="0"/>
          <w:marTop w:val="0"/>
          <w:marBottom w:val="225"/>
          <w:divBdr>
            <w:top w:val="none" w:sz="0" w:space="0" w:color="auto"/>
            <w:left w:val="none" w:sz="0" w:space="0" w:color="auto"/>
            <w:bottom w:val="none" w:sz="0" w:space="0" w:color="auto"/>
            <w:right w:val="none" w:sz="0" w:space="0" w:color="auto"/>
          </w:divBdr>
        </w:div>
      </w:divsChild>
    </w:div>
    <w:div w:id="355470028">
      <w:bodyDiv w:val="1"/>
      <w:marLeft w:val="0"/>
      <w:marRight w:val="0"/>
      <w:marTop w:val="0"/>
      <w:marBottom w:val="0"/>
      <w:divBdr>
        <w:top w:val="none" w:sz="0" w:space="0" w:color="auto"/>
        <w:left w:val="none" w:sz="0" w:space="0" w:color="auto"/>
        <w:bottom w:val="none" w:sz="0" w:space="0" w:color="auto"/>
        <w:right w:val="none" w:sz="0" w:space="0" w:color="auto"/>
      </w:divBdr>
      <w:divsChild>
        <w:div w:id="1165317419">
          <w:marLeft w:val="0"/>
          <w:marRight w:val="0"/>
          <w:marTop w:val="0"/>
          <w:marBottom w:val="225"/>
          <w:divBdr>
            <w:top w:val="none" w:sz="0" w:space="0" w:color="auto"/>
            <w:left w:val="none" w:sz="0" w:space="0" w:color="auto"/>
            <w:bottom w:val="none" w:sz="0" w:space="0" w:color="auto"/>
            <w:right w:val="none" w:sz="0" w:space="0" w:color="auto"/>
          </w:divBdr>
        </w:div>
      </w:divsChild>
    </w:div>
    <w:div w:id="355691015">
      <w:bodyDiv w:val="1"/>
      <w:marLeft w:val="0"/>
      <w:marRight w:val="0"/>
      <w:marTop w:val="0"/>
      <w:marBottom w:val="0"/>
      <w:divBdr>
        <w:top w:val="none" w:sz="0" w:space="0" w:color="auto"/>
        <w:left w:val="none" w:sz="0" w:space="0" w:color="auto"/>
        <w:bottom w:val="none" w:sz="0" w:space="0" w:color="auto"/>
        <w:right w:val="none" w:sz="0" w:space="0" w:color="auto"/>
      </w:divBdr>
      <w:divsChild>
        <w:div w:id="333000954">
          <w:marLeft w:val="0"/>
          <w:marRight w:val="0"/>
          <w:marTop w:val="0"/>
          <w:marBottom w:val="225"/>
          <w:divBdr>
            <w:top w:val="none" w:sz="0" w:space="0" w:color="auto"/>
            <w:left w:val="none" w:sz="0" w:space="0" w:color="auto"/>
            <w:bottom w:val="none" w:sz="0" w:space="0" w:color="auto"/>
            <w:right w:val="none" w:sz="0" w:space="0" w:color="auto"/>
          </w:divBdr>
        </w:div>
      </w:divsChild>
    </w:div>
    <w:div w:id="364329114">
      <w:bodyDiv w:val="1"/>
      <w:marLeft w:val="0"/>
      <w:marRight w:val="0"/>
      <w:marTop w:val="0"/>
      <w:marBottom w:val="0"/>
      <w:divBdr>
        <w:top w:val="none" w:sz="0" w:space="0" w:color="auto"/>
        <w:left w:val="none" w:sz="0" w:space="0" w:color="auto"/>
        <w:bottom w:val="none" w:sz="0" w:space="0" w:color="auto"/>
        <w:right w:val="none" w:sz="0" w:space="0" w:color="auto"/>
      </w:divBdr>
      <w:divsChild>
        <w:div w:id="2072657167">
          <w:marLeft w:val="0"/>
          <w:marRight w:val="0"/>
          <w:marTop w:val="0"/>
          <w:marBottom w:val="225"/>
          <w:divBdr>
            <w:top w:val="none" w:sz="0" w:space="0" w:color="auto"/>
            <w:left w:val="none" w:sz="0" w:space="0" w:color="auto"/>
            <w:bottom w:val="none" w:sz="0" w:space="0" w:color="auto"/>
            <w:right w:val="none" w:sz="0" w:space="0" w:color="auto"/>
          </w:divBdr>
        </w:div>
      </w:divsChild>
    </w:div>
    <w:div w:id="370568931">
      <w:bodyDiv w:val="1"/>
      <w:marLeft w:val="0"/>
      <w:marRight w:val="0"/>
      <w:marTop w:val="0"/>
      <w:marBottom w:val="0"/>
      <w:divBdr>
        <w:top w:val="none" w:sz="0" w:space="0" w:color="auto"/>
        <w:left w:val="none" w:sz="0" w:space="0" w:color="auto"/>
        <w:bottom w:val="none" w:sz="0" w:space="0" w:color="auto"/>
        <w:right w:val="none" w:sz="0" w:space="0" w:color="auto"/>
      </w:divBdr>
      <w:divsChild>
        <w:div w:id="825707959">
          <w:marLeft w:val="0"/>
          <w:marRight w:val="0"/>
          <w:marTop w:val="0"/>
          <w:marBottom w:val="225"/>
          <w:divBdr>
            <w:top w:val="none" w:sz="0" w:space="0" w:color="auto"/>
            <w:left w:val="none" w:sz="0" w:space="0" w:color="auto"/>
            <w:bottom w:val="none" w:sz="0" w:space="0" w:color="auto"/>
            <w:right w:val="none" w:sz="0" w:space="0" w:color="auto"/>
          </w:divBdr>
        </w:div>
      </w:divsChild>
    </w:div>
    <w:div w:id="377126823">
      <w:bodyDiv w:val="1"/>
      <w:marLeft w:val="0"/>
      <w:marRight w:val="0"/>
      <w:marTop w:val="0"/>
      <w:marBottom w:val="0"/>
      <w:divBdr>
        <w:top w:val="none" w:sz="0" w:space="0" w:color="auto"/>
        <w:left w:val="none" w:sz="0" w:space="0" w:color="auto"/>
        <w:bottom w:val="none" w:sz="0" w:space="0" w:color="auto"/>
        <w:right w:val="none" w:sz="0" w:space="0" w:color="auto"/>
      </w:divBdr>
      <w:divsChild>
        <w:div w:id="223176542">
          <w:marLeft w:val="0"/>
          <w:marRight w:val="0"/>
          <w:marTop w:val="0"/>
          <w:marBottom w:val="225"/>
          <w:divBdr>
            <w:top w:val="none" w:sz="0" w:space="0" w:color="auto"/>
            <w:left w:val="none" w:sz="0" w:space="0" w:color="auto"/>
            <w:bottom w:val="none" w:sz="0" w:space="0" w:color="auto"/>
            <w:right w:val="none" w:sz="0" w:space="0" w:color="auto"/>
          </w:divBdr>
        </w:div>
      </w:divsChild>
    </w:div>
    <w:div w:id="382607769">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391199501">
      <w:bodyDiv w:val="1"/>
      <w:marLeft w:val="0"/>
      <w:marRight w:val="0"/>
      <w:marTop w:val="0"/>
      <w:marBottom w:val="0"/>
      <w:divBdr>
        <w:top w:val="none" w:sz="0" w:space="0" w:color="auto"/>
        <w:left w:val="none" w:sz="0" w:space="0" w:color="auto"/>
        <w:bottom w:val="none" w:sz="0" w:space="0" w:color="auto"/>
        <w:right w:val="none" w:sz="0" w:space="0" w:color="auto"/>
      </w:divBdr>
      <w:divsChild>
        <w:div w:id="1227109680">
          <w:marLeft w:val="0"/>
          <w:marRight w:val="0"/>
          <w:marTop w:val="0"/>
          <w:marBottom w:val="225"/>
          <w:divBdr>
            <w:top w:val="none" w:sz="0" w:space="0" w:color="auto"/>
            <w:left w:val="none" w:sz="0" w:space="0" w:color="auto"/>
            <w:bottom w:val="none" w:sz="0" w:space="0" w:color="auto"/>
            <w:right w:val="none" w:sz="0" w:space="0" w:color="auto"/>
          </w:divBdr>
        </w:div>
      </w:divsChild>
    </w:div>
    <w:div w:id="396050535">
      <w:bodyDiv w:val="1"/>
      <w:marLeft w:val="0"/>
      <w:marRight w:val="0"/>
      <w:marTop w:val="0"/>
      <w:marBottom w:val="0"/>
      <w:divBdr>
        <w:top w:val="none" w:sz="0" w:space="0" w:color="auto"/>
        <w:left w:val="none" w:sz="0" w:space="0" w:color="auto"/>
        <w:bottom w:val="none" w:sz="0" w:space="0" w:color="auto"/>
        <w:right w:val="none" w:sz="0" w:space="0" w:color="auto"/>
      </w:divBdr>
      <w:divsChild>
        <w:div w:id="439878617">
          <w:marLeft w:val="0"/>
          <w:marRight w:val="0"/>
          <w:marTop w:val="0"/>
          <w:marBottom w:val="225"/>
          <w:divBdr>
            <w:top w:val="none" w:sz="0" w:space="0" w:color="auto"/>
            <w:left w:val="none" w:sz="0" w:space="0" w:color="auto"/>
            <w:bottom w:val="none" w:sz="0" w:space="0" w:color="auto"/>
            <w:right w:val="none" w:sz="0" w:space="0" w:color="auto"/>
          </w:divBdr>
        </w:div>
      </w:divsChild>
    </w:div>
    <w:div w:id="397284568">
      <w:bodyDiv w:val="1"/>
      <w:marLeft w:val="0"/>
      <w:marRight w:val="0"/>
      <w:marTop w:val="0"/>
      <w:marBottom w:val="0"/>
      <w:divBdr>
        <w:top w:val="none" w:sz="0" w:space="0" w:color="auto"/>
        <w:left w:val="none" w:sz="0" w:space="0" w:color="auto"/>
        <w:bottom w:val="none" w:sz="0" w:space="0" w:color="auto"/>
        <w:right w:val="none" w:sz="0" w:space="0" w:color="auto"/>
      </w:divBdr>
      <w:divsChild>
        <w:div w:id="1445268151">
          <w:marLeft w:val="0"/>
          <w:marRight w:val="0"/>
          <w:marTop w:val="0"/>
          <w:marBottom w:val="225"/>
          <w:divBdr>
            <w:top w:val="none" w:sz="0" w:space="0" w:color="auto"/>
            <w:left w:val="none" w:sz="0" w:space="0" w:color="auto"/>
            <w:bottom w:val="none" w:sz="0" w:space="0" w:color="auto"/>
            <w:right w:val="none" w:sz="0" w:space="0" w:color="auto"/>
          </w:divBdr>
        </w:div>
      </w:divsChild>
    </w:div>
    <w:div w:id="398141669">
      <w:bodyDiv w:val="1"/>
      <w:marLeft w:val="0"/>
      <w:marRight w:val="0"/>
      <w:marTop w:val="0"/>
      <w:marBottom w:val="0"/>
      <w:divBdr>
        <w:top w:val="none" w:sz="0" w:space="0" w:color="auto"/>
        <w:left w:val="none" w:sz="0" w:space="0" w:color="auto"/>
        <w:bottom w:val="none" w:sz="0" w:space="0" w:color="auto"/>
        <w:right w:val="none" w:sz="0" w:space="0" w:color="auto"/>
      </w:divBdr>
      <w:divsChild>
        <w:div w:id="126244844">
          <w:marLeft w:val="0"/>
          <w:marRight w:val="0"/>
          <w:marTop w:val="0"/>
          <w:marBottom w:val="225"/>
          <w:divBdr>
            <w:top w:val="none" w:sz="0" w:space="0" w:color="auto"/>
            <w:left w:val="none" w:sz="0" w:space="0" w:color="auto"/>
            <w:bottom w:val="none" w:sz="0" w:space="0" w:color="auto"/>
            <w:right w:val="none" w:sz="0" w:space="0" w:color="auto"/>
          </w:divBdr>
        </w:div>
      </w:divsChild>
    </w:div>
    <w:div w:id="407925904">
      <w:bodyDiv w:val="1"/>
      <w:marLeft w:val="0"/>
      <w:marRight w:val="0"/>
      <w:marTop w:val="0"/>
      <w:marBottom w:val="0"/>
      <w:divBdr>
        <w:top w:val="none" w:sz="0" w:space="0" w:color="auto"/>
        <w:left w:val="none" w:sz="0" w:space="0" w:color="auto"/>
        <w:bottom w:val="none" w:sz="0" w:space="0" w:color="auto"/>
        <w:right w:val="none" w:sz="0" w:space="0" w:color="auto"/>
      </w:divBdr>
      <w:divsChild>
        <w:div w:id="1705523912">
          <w:marLeft w:val="0"/>
          <w:marRight w:val="0"/>
          <w:marTop w:val="0"/>
          <w:marBottom w:val="225"/>
          <w:divBdr>
            <w:top w:val="none" w:sz="0" w:space="0" w:color="auto"/>
            <w:left w:val="none" w:sz="0" w:space="0" w:color="auto"/>
            <w:bottom w:val="none" w:sz="0" w:space="0" w:color="auto"/>
            <w:right w:val="none" w:sz="0" w:space="0" w:color="auto"/>
          </w:divBdr>
        </w:div>
      </w:divsChild>
    </w:div>
    <w:div w:id="448548711">
      <w:bodyDiv w:val="1"/>
      <w:marLeft w:val="0"/>
      <w:marRight w:val="0"/>
      <w:marTop w:val="0"/>
      <w:marBottom w:val="0"/>
      <w:divBdr>
        <w:top w:val="none" w:sz="0" w:space="0" w:color="auto"/>
        <w:left w:val="none" w:sz="0" w:space="0" w:color="auto"/>
        <w:bottom w:val="none" w:sz="0" w:space="0" w:color="auto"/>
        <w:right w:val="none" w:sz="0" w:space="0" w:color="auto"/>
      </w:divBdr>
      <w:divsChild>
        <w:div w:id="1230531846">
          <w:marLeft w:val="0"/>
          <w:marRight w:val="0"/>
          <w:marTop w:val="0"/>
          <w:marBottom w:val="225"/>
          <w:divBdr>
            <w:top w:val="none" w:sz="0" w:space="0" w:color="auto"/>
            <w:left w:val="none" w:sz="0" w:space="0" w:color="auto"/>
            <w:bottom w:val="none" w:sz="0" w:space="0" w:color="auto"/>
            <w:right w:val="none" w:sz="0" w:space="0" w:color="auto"/>
          </w:divBdr>
        </w:div>
      </w:divsChild>
    </w:div>
    <w:div w:id="449783090">
      <w:bodyDiv w:val="1"/>
      <w:marLeft w:val="0"/>
      <w:marRight w:val="0"/>
      <w:marTop w:val="0"/>
      <w:marBottom w:val="0"/>
      <w:divBdr>
        <w:top w:val="none" w:sz="0" w:space="0" w:color="auto"/>
        <w:left w:val="none" w:sz="0" w:space="0" w:color="auto"/>
        <w:bottom w:val="none" w:sz="0" w:space="0" w:color="auto"/>
        <w:right w:val="none" w:sz="0" w:space="0" w:color="auto"/>
      </w:divBdr>
      <w:divsChild>
        <w:div w:id="621569402">
          <w:marLeft w:val="0"/>
          <w:marRight w:val="0"/>
          <w:marTop w:val="0"/>
          <w:marBottom w:val="225"/>
          <w:divBdr>
            <w:top w:val="none" w:sz="0" w:space="0" w:color="auto"/>
            <w:left w:val="none" w:sz="0" w:space="0" w:color="auto"/>
            <w:bottom w:val="none" w:sz="0" w:space="0" w:color="auto"/>
            <w:right w:val="none" w:sz="0" w:space="0" w:color="auto"/>
          </w:divBdr>
        </w:div>
      </w:divsChild>
    </w:div>
    <w:div w:id="462815511">
      <w:bodyDiv w:val="1"/>
      <w:marLeft w:val="0"/>
      <w:marRight w:val="0"/>
      <w:marTop w:val="0"/>
      <w:marBottom w:val="0"/>
      <w:divBdr>
        <w:top w:val="none" w:sz="0" w:space="0" w:color="auto"/>
        <w:left w:val="none" w:sz="0" w:space="0" w:color="auto"/>
        <w:bottom w:val="none" w:sz="0" w:space="0" w:color="auto"/>
        <w:right w:val="none" w:sz="0" w:space="0" w:color="auto"/>
      </w:divBdr>
      <w:divsChild>
        <w:div w:id="1248265560">
          <w:marLeft w:val="0"/>
          <w:marRight w:val="0"/>
          <w:marTop w:val="0"/>
          <w:marBottom w:val="225"/>
          <w:divBdr>
            <w:top w:val="none" w:sz="0" w:space="0" w:color="auto"/>
            <w:left w:val="none" w:sz="0" w:space="0" w:color="auto"/>
            <w:bottom w:val="none" w:sz="0" w:space="0" w:color="auto"/>
            <w:right w:val="none" w:sz="0" w:space="0" w:color="auto"/>
          </w:divBdr>
        </w:div>
      </w:divsChild>
    </w:div>
    <w:div w:id="467013594">
      <w:bodyDiv w:val="1"/>
      <w:marLeft w:val="0"/>
      <w:marRight w:val="0"/>
      <w:marTop w:val="0"/>
      <w:marBottom w:val="0"/>
      <w:divBdr>
        <w:top w:val="none" w:sz="0" w:space="0" w:color="auto"/>
        <w:left w:val="none" w:sz="0" w:space="0" w:color="auto"/>
        <w:bottom w:val="none" w:sz="0" w:space="0" w:color="auto"/>
        <w:right w:val="none" w:sz="0" w:space="0" w:color="auto"/>
      </w:divBdr>
      <w:divsChild>
        <w:div w:id="1733113307">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487406334">
      <w:bodyDiv w:val="1"/>
      <w:marLeft w:val="0"/>
      <w:marRight w:val="0"/>
      <w:marTop w:val="0"/>
      <w:marBottom w:val="0"/>
      <w:divBdr>
        <w:top w:val="none" w:sz="0" w:space="0" w:color="auto"/>
        <w:left w:val="none" w:sz="0" w:space="0" w:color="auto"/>
        <w:bottom w:val="none" w:sz="0" w:space="0" w:color="auto"/>
        <w:right w:val="none" w:sz="0" w:space="0" w:color="auto"/>
      </w:divBdr>
      <w:divsChild>
        <w:div w:id="850490080">
          <w:marLeft w:val="0"/>
          <w:marRight w:val="0"/>
          <w:marTop w:val="0"/>
          <w:marBottom w:val="225"/>
          <w:divBdr>
            <w:top w:val="none" w:sz="0" w:space="0" w:color="auto"/>
            <w:left w:val="none" w:sz="0" w:space="0" w:color="auto"/>
            <w:bottom w:val="none" w:sz="0" w:space="0" w:color="auto"/>
            <w:right w:val="none" w:sz="0" w:space="0" w:color="auto"/>
          </w:divBdr>
        </w:div>
      </w:divsChild>
    </w:div>
    <w:div w:id="488792831">
      <w:bodyDiv w:val="1"/>
      <w:marLeft w:val="0"/>
      <w:marRight w:val="0"/>
      <w:marTop w:val="0"/>
      <w:marBottom w:val="0"/>
      <w:divBdr>
        <w:top w:val="none" w:sz="0" w:space="0" w:color="auto"/>
        <w:left w:val="none" w:sz="0" w:space="0" w:color="auto"/>
        <w:bottom w:val="none" w:sz="0" w:space="0" w:color="auto"/>
        <w:right w:val="none" w:sz="0" w:space="0" w:color="auto"/>
      </w:divBdr>
    </w:div>
    <w:div w:id="489491649">
      <w:bodyDiv w:val="1"/>
      <w:marLeft w:val="0"/>
      <w:marRight w:val="0"/>
      <w:marTop w:val="0"/>
      <w:marBottom w:val="0"/>
      <w:divBdr>
        <w:top w:val="none" w:sz="0" w:space="0" w:color="auto"/>
        <w:left w:val="none" w:sz="0" w:space="0" w:color="auto"/>
        <w:bottom w:val="none" w:sz="0" w:space="0" w:color="auto"/>
        <w:right w:val="none" w:sz="0" w:space="0" w:color="auto"/>
      </w:divBdr>
      <w:divsChild>
        <w:div w:id="1427924406">
          <w:marLeft w:val="0"/>
          <w:marRight w:val="0"/>
          <w:marTop w:val="0"/>
          <w:marBottom w:val="225"/>
          <w:divBdr>
            <w:top w:val="none" w:sz="0" w:space="0" w:color="auto"/>
            <w:left w:val="none" w:sz="0" w:space="0" w:color="auto"/>
            <w:bottom w:val="none" w:sz="0" w:space="0" w:color="auto"/>
            <w:right w:val="none" w:sz="0" w:space="0" w:color="auto"/>
          </w:divBdr>
        </w:div>
      </w:divsChild>
    </w:div>
    <w:div w:id="494880505">
      <w:bodyDiv w:val="1"/>
      <w:marLeft w:val="0"/>
      <w:marRight w:val="0"/>
      <w:marTop w:val="0"/>
      <w:marBottom w:val="0"/>
      <w:divBdr>
        <w:top w:val="none" w:sz="0" w:space="0" w:color="auto"/>
        <w:left w:val="none" w:sz="0" w:space="0" w:color="auto"/>
        <w:bottom w:val="none" w:sz="0" w:space="0" w:color="auto"/>
        <w:right w:val="none" w:sz="0" w:space="0" w:color="auto"/>
      </w:divBdr>
      <w:divsChild>
        <w:div w:id="1050764986">
          <w:marLeft w:val="0"/>
          <w:marRight w:val="0"/>
          <w:marTop w:val="0"/>
          <w:marBottom w:val="225"/>
          <w:divBdr>
            <w:top w:val="none" w:sz="0" w:space="0" w:color="auto"/>
            <w:left w:val="none" w:sz="0" w:space="0" w:color="auto"/>
            <w:bottom w:val="none" w:sz="0" w:space="0" w:color="auto"/>
            <w:right w:val="none" w:sz="0" w:space="0" w:color="auto"/>
          </w:divBdr>
        </w:div>
      </w:divsChild>
    </w:div>
    <w:div w:id="498926288">
      <w:bodyDiv w:val="1"/>
      <w:marLeft w:val="0"/>
      <w:marRight w:val="0"/>
      <w:marTop w:val="0"/>
      <w:marBottom w:val="0"/>
      <w:divBdr>
        <w:top w:val="none" w:sz="0" w:space="0" w:color="auto"/>
        <w:left w:val="none" w:sz="0" w:space="0" w:color="auto"/>
        <w:bottom w:val="none" w:sz="0" w:space="0" w:color="auto"/>
        <w:right w:val="none" w:sz="0" w:space="0" w:color="auto"/>
      </w:divBdr>
      <w:divsChild>
        <w:div w:id="2075736722">
          <w:marLeft w:val="0"/>
          <w:marRight w:val="0"/>
          <w:marTop w:val="0"/>
          <w:marBottom w:val="225"/>
          <w:divBdr>
            <w:top w:val="none" w:sz="0" w:space="0" w:color="auto"/>
            <w:left w:val="none" w:sz="0" w:space="0" w:color="auto"/>
            <w:bottom w:val="none" w:sz="0" w:space="0" w:color="auto"/>
            <w:right w:val="none" w:sz="0" w:space="0" w:color="auto"/>
          </w:divBdr>
        </w:div>
      </w:divsChild>
    </w:div>
    <w:div w:id="521550585">
      <w:bodyDiv w:val="1"/>
      <w:marLeft w:val="0"/>
      <w:marRight w:val="0"/>
      <w:marTop w:val="0"/>
      <w:marBottom w:val="0"/>
      <w:divBdr>
        <w:top w:val="none" w:sz="0" w:space="0" w:color="auto"/>
        <w:left w:val="none" w:sz="0" w:space="0" w:color="auto"/>
        <w:bottom w:val="none" w:sz="0" w:space="0" w:color="auto"/>
        <w:right w:val="none" w:sz="0" w:space="0" w:color="auto"/>
      </w:divBdr>
    </w:div>
    <w:div w:id="521894159">
      <w:bodyDiv w:val="1"/>
      <w:marLeft w:val="0"/>
      <w:marRight w:val="0"/>
      <w:marTop w:val="0"/>
      <w:marBottom w:val="0"/>
      <w:divBdr>
        <w:top w:val="none" w:sz="0" w:space="0" w:color="auto"/>
        <w:left w:val="none" w:sz="0" w:space="0" w:color="auto"/>
        <w:bottom w:val="none" w:sz="0" w:space="0" w:color="auto"/>
        <w:right w:val="none" w:sz="0" w:space="0" w:color="auto"/>
      </w:divBdr>
      <w:divsChild>
        <w:div w:id="1812089088">
          <w:marLeft w:val="0"/>
          <w:marRight w:val="0"/>
          <w:marTop w:val="0"/>
          <w:marBottom w:val="225"/>
          <w:divBdr>
            <w:top w:val="none" w:sz="0" w:space="0" w:color="auto"/>
            <w:left w:val="none" w:sz="0" w:space="0" w:color="auto"/>
            <w:bottom w:val="none" w:sz="0" w:space="0" w:color="auto"/>
            <w:right w:val="none" w:sz="0" w:space="0" w:color="auto"/>
          </w:divBdr>
        </w:div>
      </w:divsChild>
    </w:div>
    <w:div w:id="523985043">
      <w:bodyDiv w:val="1"/>
      <w:marLeft w:val="0"/>
      <w:marRight w:val="0"/>
      <w:marTop w:val="0"/>
      <w:marBottom w:val="0"/>
      <w:divBdr>
        <w:top w:val="none" w:sz="0" w:space="0" w:color="auto"/>
        <w:left w:val="none" w:sz="0" w:space="0" w:color="auto"/>
        <w:bottom w:val="none" w:sz="0" w:space="0" w:color="auto"/>
        <w:right w:val="none" w:sz="0" w:space="0" w:color="auto"/>
      </w:divBdr>
      <w:divsChild>
        <w:div w:id="175310549">
          <w:marLeft w:val="0"/>
          <w:marRight w:val="0"/>
          <w:marTop w:val="0"/>
          <w:marBottom w:val="225"/>
          <w:divBdr>
            <w:top w:val="none" w:sz="0" w:space="0" w:color="auto"/>
            <w:left w:val="none" w:sz="0" w:space="0" w:color="auto"/>
            <w:bottom w:val="none" w:sz="0" w:space="0" w:color="auto"/>
            <w:right w:val="none" w:sz="0" w:space="0" w:color="auto"/>
          </w:divBdr>
        </w:div>
      </w:divsChild>
    </w:div>
    <w:div w:id="530805008">
      <w:bodyDiv w:val="1"/>
      <w:marLeft w:val="0"/>
      <w:marRight w:val="0"/>
      <w:marTop w:val="0"/>
      <w:marBottom w:val="0"/>
      <w:divBdr>
        <w:top w:val="none" w:sz="0" w:space="0" w:color="auto"/>
        <w:left w:val="none" w:sz="0" w:space="0" w:color="auto"/>
        <w:bottom w:val="none" w:sz="0" w:space="0" w:color="auto"/>
        <w:right w:val="none" w:sz="0" w:space="0" w:color="auto"/>
      </w:divBdr>
      <w:divsChild>
        <w:div w:id="1677264987">
          <w:marLeft w:val="0"/>
          <w:marRight w:val="0"/>
          <w:marTop w:val="0"/>
          <w:marBottom w:val="225"/>
          <w:divBdr>
            <w:top w:val="none" w:sz="0" w:space="0" w:color="auto"/>
            <w:left w:val="none" w:sz="0" w:space="0" w:color="auto"/>
            <w:bottom w:val="none" w:sz="0" w:space="0" w:color="auto"/>
            <w:right w:val="none" w:sz="0" w:space="0" w:color="auto"/>
          </w:divBdr>
        </w:div>
      </w:divsChild>
    </w:div>
    <w:div w:id="548028569">
      <w:bodyDiv w:val="1"/>
      <w:marLeft w:val="0"/>
      <w:marRight w:val="0"/>
      <w:marTop w:val="0"/>
      <w:marBottom w:val="0"/>
      <w:divBdr>
        <w:top w:val="none" w:sz="0" w:space="0" w:color="auto"/>
        <w:left w:val="none" w:sz="0" w:space="0" w:color="auto"/>
        <w:bottom w:val="none" w:sz="0" w:space="0" w:color="auto"/>
        <w:right w:val="none" w:sz="0" w:space="0" w:color="auto"/>
      </w:divBdr>
      <w:divsChild>
        <w:div w:id="560990680">
          <w:marLeft w:val="0"/>
          <w:marRight w:val="0"/>
          <w:marTop w:val="0"/>
          <w:marBottom w:val="225"/>
          <w:divBdr>
            <w:top w:val="none" w:sz="0" w:space="0" w:color="auto"/>
            <w:left w:val="none" w:sz="0" w:space="0" w:color="auto"/>
            <w:bottom w:val="none" w:sz="0" w:space="0" w:color="auto"/>
            <w:right w:val="none" w:sz="0" w:space="0" w:color="auto"/>
          </w:divBdr>
        </w:div>
      </w:divsChild>
    </w:div>
    <w:div w:id="548415134">
      <w:bodyDiv w:val="1"/>
      <w:marLeft w:val="0"/>
      <w:marRight w:val="0"/>
      <w:marTop w:val="0"/>
      <w:marBottom w:val="0"/>
      <w:divBdr>
        <w:top w:val="none" w:sz="0" w:space="0" w:color="auto"/>
        <w:left w:val="none" w:sz="0" w:space="0" w:color="auto"/>
        <w:bottom w:val="none" w:sz="0" w:space="0" w:color="auto"/>
        <w:right w:val="none" w:sz="0" w:space="0" w:color="auto"/>
      </w:divBdr>
      <w:divsChild>
        <w:div w:id="646672056">
          <w:marLeft w:val="0"/>
          <w:marRight w:val="0"/>
          <w:marTop w:val="0"/>
          <w:marBottom w:val="225"/>
          <w:divBdr>
            <w:top w:val="none" w:sz="0" w:space="0" w:color="auto"/>
            <w:left w:val="none" w:sz="0" w:space="0" w:color="auto"/>
            <w:bottom w:val="none" w:sz="0" w:space="0" w:color="auto"/>
            <w:right w:val="none" w:sz="0" w:space="0" w:color="auto"/>
          </w:divBdr>
        </w:div>
      </w:divsChild>
    </w:div>
    <w:div w:id="548735075">
      <w:bodyDiv w:val="1"/>
      <w:marLeft w:val="0"/>
      <w:marRight w:val="0"/>
      <w:marTop w:val="0"/>
      <w:marBottom w:val="0"/>
      <w:divBdr>
        <w:top w:val="none" w:sz="0" w:space="0" w:color="auto"/>
        <w:left w:val="none" w:sz="0" w:space="0" w:color="auto"/>
        <w:bottom w:val="none" w:sz="0" w:space="0" w:color="auto"/>
        <w:right w:val="none" w:sz="0" w:space="0" w:color="auto"/>
      </w:divBdr>
      <w:divsChild>
        <w:div w:id="40715376">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553859937">
      <w:bodyDiv w:val="1"/>
      <w:marLeft w:val="0"/>
      <w:marRight w:val="0"/>
      <w:marTop w:val="0"/>
      <w:marBottom w:val="0"/>
      <w:divBdr>
        <w:top w:val="none" w:sz="0" w:space="0" w:color="auto"/>
        <w:left w:val="none" w:sz="0" w:space="0" w:color="auto"/>
        <w:bottom w:val="none" w:sz="0" w:space="0" w:color="auto"/>
        <w:right w:val="none" w:sz="0" w:space="0" w:color="auto"/>
      </w:divBdr>
      <w:divsChild>
        <w:div w:id="1268924818">
          <w:marLeft w:val="0"/>
          <w:marRight w:val="0"/>
          <w:marTop w:val="0"/>
          <w:marBottom w:val="225"/>
          <w:divBdr>
            <w:top w:val="none" w:sz="0" w:space="0" w:color="auto"/>
            <w:left w:val="none" w:sz="0" w:space="0" w:color="auto"/>
            <w:bottom w:val="none" w:sz="0" w:space="0" w:color="auto"/>
            <w:right w:val="none" w:sz="0" w:space="0" w:color="auto"/>
          </w:divBdr>
        </w:div>
      </w:divsChild>
    </w:div>
    <w:div w:id="557015723">
      <w:bodyDiv w:val="1"/>
      <w:marLeft w:val="0"/>
      <w:marRight w:val="0"/>
      <w:marTop w:val="0"/>
      <w:marBottom w:val="0"/>
      <w:divBdr>
        <w:top w:val="none" w:sz="0" w:space="0" w:color="auto"/>
        <w:left w:val="none" w:sz="0" w:space="0" w:color="auto"/>
        <w:bottom w:val="none" w:sz="0" w:space="0" w:color="auto"/>
        <w:right w:val="none" w:sz="0" w:space="0" w:color="auto"/>
      </w:divBdr>
      <w:divsChild>
        <w:div w:id="1668630731">
          <w:marLeft w:val="0"/>
          <w:marRight w:val="0"/>
          <w:marTop w:val="0"/>
          <w:marBottom w:val="225"/>
          <w:divBdr>
            <w:top w:val="none" w:sz="0" w:space="0" w:color="auto"/>
            <w:left w:val="none" w:sz="0" w:space="0" w:color="auto"/>
            <w:bottom w:val="none" w:sz="0" w:space="0" w:color="auto"/>
            <w:right w:val="none" w:sz="0" w:space="0" w:color="auto"/>
          </w:divBdr>
        </w:div>
      </w:divsChild>
    </w:div>
    <w:div w:id="569463827">
      <w:bodyDiv w:val="1"/>
      <w:marLeft w:val="0"/>
      <w:marRight w:val="0"/>
      <w:marTop w:val="0"/>
      <w:marBottom w:val="0"/>
      <w:divBdr>
        <w:top w:val="none" w:sz="0" w:space="0" w:color="auto"/>
        <w:left w:val="none" w:sz="0" w:space="0" w:color="auto"/>
        <w:bottom w:val="none" w:sz="0" w:space="0" w:color="auto"/>
        <w:right w:val="none" w:sz="0" w:space="0" w:color="auto"/>
      </w:divBdr>
      <w:divsChild>
        <w:div w:id="1838308349">
          <w:marLeft w:val="0"/>
          <w:marRight w:val="0"/>
          <w:marTop w:val="0"/>
          <w:marBottom w:val="225"/>
          <w:divBdr>
            <w:top w:val="none" w:sz="0" w:space="0" w:color="auto"/>
            <w:left w:val="none" w:sz="0" w:space="0" w:color="auto"/>
            <w:bottom w:val="none" w:sz="0" w:space="0" w:color="auto"/>
            <w:right w:val="none" w:sz="0" w:space="0" w:color="auto"/>
          </w:divBdr>
        </w:div>
      </w:divsChild>
    </w:div>
    <w:div w:id="573709226">
      <w:bodyDiv w:val="1"/>
      <w:marLeft w:val="0"/>
      <w:marRight w:val="0"/>
      <w:marTop w:val="0"/>
      <w:marBottom w:val="0"/>
      <w:divBdr>
        <w:top w:val="none" w:sz="0" w:space="0" w:color="auto"/>
        <w:left w:val="none" w:sz="0" w:space="0" w:color="auto"/>
        <w:bottom w:val="none" w:sz="0" w:space="0" w:color="auto"/>
        <w:right w:val="none" w:sz="0" w:space="0" w:color="auto"/>
      </w:divBdr>
      <w:divsChild>
        <w:div w:id="801339044">
          <w:marLeft w:val="0"/>
          <w:marRight w:val="0"/>
          <w:marTop w:val="0"/>
          <w:marBottom w:val="225"/>
          <w:divBdr>
            <w:top w:val="none" w:sz="0" w:space="0" w:color="auto"/>
            <w:left w:val="none" w:sz="0" w:space="0" w:color="auto"/>
            <w:bottom w:val="none" w:sz="0" w:space="0" w:color="auto"/>
            <w:right w:val="none" w:sz="0" w:space="0" w:color="auto"/>
          </w:divBdr>
        </w:div>
      </w:divsChild>
    </w:div>
    <w:div w:id="574554177">
      <w:bodyDiv w:val="1"/>
      <w:marLeft w:val="0"/>
      <w:marRight w:val="0"/>
      <w:marTop w:val="0"/>
      <w:marBottom w:val="0"/>
      <w:divBdr>
        <w:top w:val="none" w:sz="0" w:space="0" w:color="auto"/>
        <w:left w:val="none" w:sz="0" w:space="0" w:color="auto"/>
        <w:bottom w:val="none" w:sz="0" w:space="0" w:color="auto"/>
        <w:right w:val="none" w:sz="0" w:space="0" w:color="auto"/>
      </w:divBdr>
    </w:div>
    <w:div w:id="574902407">
      <w:bodyDiv w:val="1"/>
      <w:marLeft w:val="0"/>
      <w:marRight w:val="0"/>
      <w:marTop w:val="0"/>
      <w:marBottom w:val="0"/>
      <w:divBdr>
        <w:top w:val="none" w:sz="0" w:space="0" w:color="auto"/>
        <w:left w:val="none" w:sz="0" w:space="0" w:color="auto"/>
        <w:bottom w:val="none" w:sz="0" w:space="0" w:color="auto"/>
        <w:right w:val="none" w:sz="0" w:space="0" w:color="auto"/>
      </w:divBdr>
    </w:div>
    <w:div w:id="577444644">
      <w:bodyDiv w:val="1"/>
      <w:marLeft w:val="0"/>
      <w:marRight w:val="0"/>
      <w:marTop w:val="0"/>
      <w:marBottom w:val="0"/>
      <w:divBdr>
        <w:top w:val="none" w:sz="0" w:space="0" w:color="auto"/>
        <w:left w:val="none" w:sz="0" w:space="0" w:color="auto"/>
        <w:bottom w:val="none" w:sz="0" w:space="0" w:color="auto"/>
        <w:right w:val="none" w:sz="0" w:space="0" w:color="auto"/>
      </w:divBdr>
    </w:div>
    <w:div w:id="590742694">
      <w:bodyDiv w:val="1"/>
      <w:marLeft w:val="0"/>
      <w:marRight w:val="0"/>
      <w:marTop w:val="0"/>
      <w:marBottom w:val="0"/>
      <w:divBdr>
        <w:top w:val="none" w:sz="0" w:space="0" w:color="auto"/>
        <w:left w:val="none" w:sz="0" w:space="0" w:color="auto"/>
        <w:bottom w:val="none" w:sz="0" w:space="0" w:color="auto"/>
        <w:right w:val="none" w:sz="0" w:space="0" w:color="auto"/>
      </w:divBdr>
      <w:divsChild>
        <w:div w:id="1526862773">
          <w:marLeft w:val="0"/>
          <w:marRight w:val="0"/>
          <w:marTop w:val="0"/>
          <w:marBottom w:val="225"/>
          <w:divBdr>
            <w:top w:val="none" w:sz="0" w:space="0" w:color="auto"/>
            <w:left w:val="none" w:sz="0" w:space="0" w:color="auto"/>
            <w:bottom w:val="none" w:sz="0" w:space="0" w:color="auto"/>
            <w:right w:val="none" w:sz="0" w:space="0" w:color="auto"/>
          </w:divBdr>
        </w:div>
      </w:divsChild>
    </w:div>
    <w:div w:id="597641187">
      <w:bodyDiv w:val="1"/>
      <w:marLeft w:val="0"/>
      <w:marRight w:val="0"/>
      <w:marTop w:val="0"/>
      <w:marBottom w:val="0"/>
      <w:divBdr>
        <w:top w:val="none" w:sz="0" w:space="0" w:color="auto"/>
        <w:left w:val="none" w:sz="0" w:space="0" w:color="auto"/>
        <w:bottom w:val="none" w:sz="0" w:space="0" w:color="auto"/>
        <w:right w:val="none" w:sz="0" w:space="0" w:color="auto"/>
      </w:divBdr>
      <w:divsChild>
        <w:div w:id="1423911449">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28560190">
      <w:bodyDiv w:val="1"/>
      <w:marLeft w:val="0"/>
      <w:marRight w:val="0"/>
      <w:marTop w:val="0"/>
      <w:marBottom w:val="0"/>
      <w:divBdr>
        <w:top w:val="none" w:sz="0" w:space="0" w:color="auto"/>
        <w:left w:val="none" w:sz="0" w:space="0" w:color="auto"/>
        <w:bottom w:val="none" w:sz="0" w:space="0" w:color="auto"/>
        <w:right w:val="none" w:sz="0" w:space="0" w:color="auto"/>
      </w:divBdr>
      <w:divsChild>
        <w:div w:id="1976568607">
          <w:marLeft w:val="0"/>
          <w:marRight w:val="0"/>
          <w:marTop w:val="0"/>
          <w:marBottom w:val="225"/>
          <w:divBdr>
            <w:top w:val="none" w:sz="0" w:space="0" w:color="auto"/>
            <w:left w:val="none" w:sz="0" w:space="0" w:color="auto"/>
            <w:bottom w:val="none" w:sz="0" w:space="0" w:color="auto"/>
            <w:right w:val="none" w:sz="0" w:space="0" w:color="auto"/>
          </w:divBdr>
        </w:div>
      </w:divsChild>
    </w:div>
    <w:div w:id="633565637">
      <w:bodyDiv w:val="1"/>
      <w:marLeft w:val="0"/>
      <w:marRight w:val="0"/>
      <w:marTop w:val="0"/>
      <w:marBottom w:val="0"/>
      <w:divBdr>
        <w:top w:val="none" w:sz="0" w:space="0" w:color="auto"/>
        <w:left w:val="none" w:sz="0" w:space="0" w:color="auto"/>
        <w:bottom w:val="none" w:sz="0" w:space="0" w:color="auto"/>
        <w:right w:val="none" w:sz="0" w:space="0" w:color="auto"/>
      </w:divBdr>
      <w:divsChild>
        <w:div w:id="1105542066">
          <w:marLeft w:val="0"/>
          <w:marRight w:val="0"/>
          <w:marTop w:val="0"/>
          <w:marBottom w:val="225"/>
          <w:divBdr>
            <w:top w:val="none" w:sz="0" w:space="0" w:color="auto"/>
            <w:left w:val="none" w:sz="0" w:space="0" w:color="auto"/>
            <w:bottom w:val="none" w:sz="0" w:space="0" w:color="auto"/>
            <w:right w:val="none" w:sz="0" w:space="0" w:color="auto"/>
          </w:divBdr>
        </w:div>
      </w:divsChild>
    </w:div>
    <w:div w:id="635378622">
      <w:bodyDiv w:val="1"/>
      <w:marLeft w:val="0"/>
      <w:marRight w:val="0"/>
      <w:marTop w:val="0"/>
      <w:marBottom w:val="0"/>
      <w:divBdr>
        <w:top w:val="none" w:sz="0" w:space="0" w:color="auto"/>
        <w:left w:val="none" w:sz="0" w:space="0" w:color="auto"/>
        <w:bottom w:val="none" w:sz="0" w:space="0" w:color="auto"/>
        <w:right w:val="none" w:sz="0" w:space="0" w:color="auto"/>
      </w:divBdr>
      <w:divsChild>
        <w:div w:id="1906724310">
          <w:marLeft w:val="0"/>
          <w:marRight w:val="0"/>
          <w:marTop w:val="0"/>
          <w:marBottom w:val="225"/>
          <w:divBdr>
            <w:top w:val="none" w:sz="0" w:space="0" w:color="auto"/>
            <w:left w:val="none" w:sz="0" w:space="0" w:color="auto"/>
            <w:bottom w:val="none" w:sz="0" w:space="0" w:color="auto"/>
            <w:right w:val="none" w:sz="0" w:space="0" w:color="auto"/>
          </w:divBdr>
        </w:div>
      </w:divsChild>
    </w:div>
    <w:div w:id="640429262">
      <w:bodyDiv w:val="1"/>
      <w:marLeft w:val="0"/>
      <w:marRight w:val="0"/>
      <w:marTop w:val="0"/>
      <w:marBottom w:val="0"/>
      <w:divBdr>
        <w:top w:val="none" w:sz="0" w:space="0" w:color="auto"/>
        <w:left w:val="none" w:sz="0" w:space="0" w:color="auto"/>
        <w:bottom w:val="none" w:sz="0" w:space="0" w:color="auto"/>
        <w:right w:val="none" w:sz="0" w:space="0" w:color="auto"/>
      </w:divBdr>
      <w:divsChild>
        <w:div w:id="586814560">
          <w:marLeft w:val="0"/>
          <w:marRight w:val="0"/>
          <w:marTop w:val="0"/>
          <w:marBottom w:val="225"/>
          <w:divBdr>
            <w:top w:val="none" w:sz="0" w:space="0" w:color="auto"/>
            <w:left w:val="none" w:sz="0" w:space="0" w:color="auto"/>
            <w:bottom w:val="none" w:sz="0" w:space="0" w:color="auto"/>
            <w:right w:val="none" w:sz="0" w:space="0" w:color="auto"/>
          </w:divBdr>
        </w:div>
      </w:divsChild>
    </w:div>
    <w:div w:id="641813316">
      <w:bodyDiv w:val="1"/>
      <w:marLeft w:val="0"/>
      <w:marRight w:val="0"/>
      <w:marTop w:val="0"/>
      <w:marBottom w:val="0"/>
      <w:divBdr>
        <w:top w:val="none" w:sz="0" w:space="0" w:color="auto"/>
        <w:left w:val="none" w:sz="0" w:space="0" w:color="auto"/>
        <w:bottom w:val="none" w:sz="0" w:space="0" w:color="auto"/>
        <w:right w:val="none" w:sz="0" w:space="0" w:color="auto"/>
      </w:divBdr>
      <w:divsChild>
        <w:div w:id="1529294033">
          <w:marLeft w:val="0"/>
          <w:marRight w:val="0"/>
          <w:marTop w:val="0"/>
          <w:marBottom w:val="225"/>
          <w:divBdr>
            <w:top w:val="none" w:sz="0" w:space="0" w:color="auto"/>
            <w:left w:val="none" w:sz="0" w:space="0" w:color="auto"/>
            <w:bottom w:val="none" w:sz="0" w:space="0" w:color="auto"/>
            <w:right w:val="none" w:sz="0" w:space="0" w:color="auto"/>
          </w:divBdr>
        </w:div>
      </w:divsChild>
    </w:div>
    <w:div w:id="646133762">
      <w:bodyDiv w:val="1"/>
      <w:marLeft w:val="0"/>
      <w:marRight w:val="0"/>
      <w:marTop w:val="0"/>
      <w:marBottom w:val="0"/>
      <w:divBdr>
        <w:top w:val="none" w:sz="0" w:space="0" w:color="auto"/>
        <w:left w:val="none" w:sz="0" w:space="0" w:color="auto"/>
        <w:bottom w:val="none" w:sz="0" w:space="0" w:color="auto"/>
        <w:right w:val="none" w:sz="0" w:space="0" w:color="auto"/>
      </w:divBdr>
      <w:divsChild>
        <w:div w:id="30810989">
          <w:marLeft w:val="0"/>
          <w:marRight w:val="0"/>
          <w:marTop w:val="0"/>
          <w:marBottom w:val="225"/>
          <w:divBdr>
            <w:top w:val="none" w:sz="0" w:space="0" w:color="auto"/>
            <w:left w:val="none" w:sz="0" w:space="0" w:color="auto"/>
            <w:bottom w:val="none" w:sz="0" w:space="0" w:color="auto"/>
            <w:right w:val="none" w:sz="0" w:space="0" w:color="auto"/>
          </w:divBdr>
        </w:div>
      </w:divsChild>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3819200">
      <w:bodyDiv w:val="1"/>
      <w:marLeft w:val="0"/>
      <w:marRight w:val="0"/>
      <w:marTop w:val="0"/>
      <w:marBottom w:val="0"/>
      <w:divBdr>
        <w:top w:val="none" w:sz="0" w:space="0" w:color="auto"/>
        <w:left w:val="none" w:sz="0" w:space="0" w:color="auto"/>
        <w:bottom w:val="none" w:sz="0" w:space="0" w:color="auto"/>
        <w:right w:val="none" w:sz="0" w:space="0" w:color="auto"/>
      </w:divBdr>
      <w:divsChild>
        <w:div w:id="1222523429">
          <w:marLeft w:val="0"/>
          <w:marRight w:val="0"/>
          <w:marTop w:val="0"/>
          <w:marBottom w:val="225"/>
          <w:divBdr>
            <w:top w:val="none" w:sz="0" w:space="0" w:color="auto"/>
            <w:left w:val="none" w:sz="0" w:space="0" w:color="auto"/>
            <w:bottom w:val="none" w:sz="0" w:space="0" w:color="auto"/>
            <w:right w:val="none" w:sz="0" w:space="0" w:color="auto"/>
          </w:divBdr>
        </w:div>
      </w:divsChild>
    </w:div>
    <w:div w:id="664553339">
      <w:bodyDiv w:val="1"/>
      <w:marLeft w:val="0"/>
      <w:marRight w:val="0"/>
      <w:marTop w:val="0"/>
      <w:marBottom w:val="0"/>
      <w:divBdr>
        <w:top w:val="none" w:sz="0" w:space="0" w:color="auto"/>
        <w:left w:val="none" w:sz="0" w:space="0" w:color="auto"/>
        <w:bottom w:val="none" w:sz="0" w:space="0" w:color="auto"/>
        <w:right w:val="none" w:sz="0" w:space="0" w:color="auto"/>
      </w:divBdr>
      <w:divsChild>
        <w:div w:id="182741936">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673072544">
      <w:bodyDiv w:val="1"/>
      <w:marLeft w:val="0"/>
      <w:marRight w:val="0"/>
      <w:marTop w:val="0"/>
      <w:marBottom w:val="0"/>
      <w:divBdr>
        <w:top w:val="none" w:sz="0" w:space="0" w:color="auto"/>
        <w:left w:val="none" w:sz="0" w:space="0" w:color="auto"/>
        <w:bottom w:val="none" w:sz="0" w:space="0" w:color="auto"/>
        <w:right w:val="none" w:sz="0" w:space="0" w:color="auto"/>
      </w:divBdr>
      <w:divsChild>
        <w:div w:id="336539192">
          <w:marLeft w:val="0"/>
          <w:marRight w:val="0"/>
          <w:marTop w:val="0"/>
          <w:marBottom w:val="225"/>
          <w:divBdr>
            <w:top w:val="none" w:sz="0" w:space="0" w:color="auto"/>
            <w:left w:val="none" w:sz="0" w:space="0" w:color="auto"/>
            <w:bottom w:val="none" w:sz="0" w:space="0" w:color="auto"/>
            <w:right w:val="none" w:sz="0" w:space="0" w:color="auto"/>
          </w:divBdr>
        </w:div>
      </w:divsChild>
    </w:div>
    <w:div w:id="682512715">
      <w:bodyDiv w:val="1"/>
      <w:marLeft w:val="0"/>
      <w:marRight w:val="0"/>
      <w:marTop w:val="0"/>
      <w:marBottom w:val="0"/>
      <w:divBdr>
        <w:top w:val="none" w:sz="0" w:space="0" w:color="auto"/>
        <w:left w:val="none" w:sz="0" w:space="0" w:color="auto"/>
        <w:bottom w:val="none" w:sz="0" w:space="0" w:color="auto"/>
        <w:right w:val="none" w:sz="0" w:space="0" w:color="auto"/>
      </w:divBdr>
    </w:div>
    <w:div w:id="685981724">
      <w:bodyDiv w:val="1"/>
      <w:marLeft w:val="0"/>
      <w:marRight w:val="0"/>
      <w:marTop w:val="0"/>
      <w:marBottom w:val="0"/>
      <w:divBdr>
        <w:top w:val="none" w:sz="0" w:space="0" w:color="auto"/>
        <w:left w:val="none" w:sz="0" w:space="0" w:color="auto"/>
        <w:bottom w:val="none" w:sz="0" w:space="0" w:color="auto"/>
        <w:right w:val="none" w:sz="0" w:space="0" w:color="auto"/>
      </w:divBdr>
      <w:divsChild>
        <w:div w:id="466053729">
          <w:marLeft w:val="0"/>
          <w:marRight w:val="0"/>
          <w:marTop w:val="0"/>
          <w:marBottom w:val="225"/>
          <w:divBdr>
            <w:top w:val="none" w:sz="0" w:space="0" w:color="auto"/>
            <w:left w:val="none" w:sz="0" w:space="0" w:color="auto"/>
            <w:bottom w:val="none" w:sz="0" w:space="0" w:color="auto"/>
            <w:right w:val="none" w:sz="0" w:space="0" w:color="auto"/>
          </w:divBdr>
        </w:div>
      </w:divsChild>
    </w:div>
    <w:div w:id="693850562">
      <w:bodyDiv w:val="1"/>
      <w:marLeft w:val="0"/>
      <w:marRight w:val="0"/>
      <w:marTop w:val="0"/>
      <w:marBottom w:val="0"/>
      <w:divBdr>
        <w:top w:val="none" w:sz="0" w:space="0" w:color="auto"/>
        <w:left w:val="none" w:sz="0" w:space="0" w:color="auto"/>
        <w:bottom w:val="none" w:sz="0" w:space="0" w:color="auto"/>
        <w:right w:val="none" w:sz="0" w:space="0" w:color="auto"/>
      </w:divBdr>
      <w:divsChild>
        <w:div w:id="2074154824">
          <w:marLeft w:val="0"/>
          <w:marRight w:val="0"/>
          <w:marTop w:val="0"/>
          <w:marBottom w:val="225"/>
          <w:divBdr>
            <w:top w:val="none" w:sz="0" w:space="0" w:color="auto"/>
            <w:left w:val="none" w:sz="0" w:space="0" w:color="auto"/>
            <w:bottom w:val="none" w:sz="0" w:space="0" w:color="auto"/>
            <w:right w:val="none" w:sz="0" w:space="0" w:color="auto"/>
          </w:divBdr>
        </w:div>
      </w:divsChild>
    </w:div>
    <w:div w:id="699624641">
      <w:bodyDiv w:val="1"/>
      <w:marLeft w:val="0"/>
      <w:marRight w:val="0"/>
      <w:marTop w:val="0"/>
      <w:marBottom w:val="0"/>
      <w:divBdr>
        <w:top w:val="none" w:sz="0" w:space="0" w:color="auto"/>
        <w:left w:val="none" w:sz="0" w:space="0" w:color="auto"/>
        <w:bottom w:val="none" w:sz="0" w:space="0" w:color="auto"/>
        <w:right w:val="none" w:sz="0" w:space="0" w:color="auto"/>
      </w:divBdr>
      <w:divsChild>
        <w:div w:id="1328440608">
          <w:marLeft w:val="0"/>
          <w:marRight w:val="0"/>
          <w:marTop w:val="0"/>
          <w:marBottom w:val="225"/>
          <w:divBdr>
            <w:top w:val="none" w:sz="0" w:space="0" w:color="auto"/>
            <w:left w:val="none" w:sz="0" w:space="0" w:color="auto"/>
            <w:bottom w:val="none" w:sz="0" w:space="0" w:color="auto"/>
            <w:right w:val="none" w:sz="0" w:space="0" w:color="auto"/>
          </w:divBdr>
        </w:div>
      </w:divsChild>
    </w:div>
    <w:div w:id="702709328">
      <w:bodyDiv w:val="1"/>
      <w:marLeft w:val="0"/>
      <w:marRight w:val="0"/>
      <w:marTop w:val="0"/>
      <w:marBottom w:val="0"/>
      <w:divBdr>
        <w:top w:val="none" w:sz="0" w:space="0" w:color="auto"/>
        <w:left w:val="none" w:sz="0" w:space="0" w:color="auto"/>
        <w:bottom w:val="none" w:sz="0" w:space="0" w:color="auto"/>
        <w:right w:val="none" w:sz="0" w:space="0" w:color="auto"/>
      </w:divBdr>
      <w:divsChild>
        <w:div w:id="85032630">
          <w:marLeft w:val="0"/>
          <w:marRight w:val="0"/>
          <w:marTop w:val="0"/>
          <w:marBottom w:val="225"/>
          <w:divBdr>
            <w:top w:val="none" w:sz="0" w:space="0" w:color="auto"/>
            <w:left w:val="none" w:sz="0" w:space="0" w:color="auto"/>
            <w:bottom w:val="none" w:sz="0" w:space="0" w:color="auto"/>
            <w:right w:val="none" w:sz="0" w:space="0" w:color="auto"/>
          </w:divBdr>
        </w:div>
      </w:divsChild>
    </w:div>
    <w:div w:id="7044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338374">
          <w:marLeft w:val="0"/>
          <w:marRight w:val="0"/>
          <w:marTop w:val="0"/>
          <w:marBottom w:val="225"/>
          <w:divBdr>
            <w:top w:val="none" w:sz="0" w:space="0" w:color="auto"/>
            <w:left w:val="none" w:sz="0" w:space="0" w:color="auto"/>
            <w:bottom w:val="none" w:sz="0" w:space="0" w:color="auto"/>
            <w:right w:val="none" w:sz="0" w:space="0" w:color="auto"/>
          </w:divBdr>
        </w:div>
      </w:divsChild>
    </w:div>
    <w:div w:id="708842290">
      <w:bodyDiv w:val="1"/>
      <w:marLeft w:val="0"/>
      <w:marRight w:val="0"/>
      <w:marTop w:val="0"/>
      <w:marBottom w:val="0"/>
      <w:divBdr>
        <w:top w:val="none" w:sz="0" w:space="0" w:color="auto"/>
        <w:left w:val="none" w:sz="0" w:space="0" w:color="auto"/>
        <w:bottom w:val="none" w:sz="0" w:space="0" w:color="auto"/>
        <w:right w:val="none" w:sz="0" w:space="0" w:color="auto"/>
      </w:divBdr>
      <w:divsChild>
        <w:div w:id="1139615527">
          <w:marLeft w:val="0"/>
          <w:marRight w:val="0"/>
          <w:marTop w:val="0"/>
          <w:marBottom w:val="225"/>
          <w:divBdr>
            <w:top w:val="none" w:sz="0" w:space="0" w:color="auto"/>
            <w:left w:val="none" w:sz="0" w:space="0" w:color="auto"/>
            <w:bottom w:val="none" w:sz="0" w:space="0" w:color="auto"/>
            <w:right w:val="none" w:sz="0" w:space="0" w:color="auto"/>
          </w:divBdr>
        </w:div>
      </w:divsChild>
    </w:div>
    <w:div w:id="713502481">
      <w:bodyDiv w:val="1"/>
      <w:marLeft w:val="0"/>
      <w:marRight w:val="0"/>
      <w:marTop w:val="0"/>
      <w:marBottom w:val="0"/>
      <w:divBdr>
        <w:top w:val="none" w:sz="0" w:space="0" w:color="auto"/>
        <w:left w:val="none" w:sz="0" w:space="0" w:color="auto"/>
        <w:bottom w:val="none" w:sz="0" w:space="0" w:color="auto"/>
        <w:right w:val="none" w:sz="0" w:space="0" w:color="auto"/>
      </w:divBdr>
      <w:divsChild>
        <w:div w:id="2099406380">
          <w:marLeft w:val="0"/>
          <w:marRight w:val="0"/>
          <w:marTop w:val="0"/>
          <w:marBottom w:val="225"/>
          <w:divBdr>
            <w:top w:val="none" w:sz="0" w:space="0" w:color="auto"/>
            <w:left w:val="none" w:sz="0" w:space="0" w:color="auto"/>
            <w:bottom w:val="none" w:sz="0" w:space="0" w:color="auto"/>
            <w:right w:val="none" w:sz="0" w:space="0" w:color="auto"/>
          </w:divBdr>
        </w:div>
      </w:divsChild>
    </w:div>
    <w:div w:id="716590079">
      <w:bodyDiv w:val="1"/>
      <w:marLeft w:val="0"/>
      <w:marRight w:val="0"/>
      <w:marTop w:val="0"/>
      <w:marBottom w:val="0"/>
      <w:divBdr>
        <w:top w:val="none" w:sz="0" w:space="0" w:color="auto"/>
        <w:left w:val="none" w:sz="0" w:space="0" w:color="auto"/>
        <w:bottom w:val="none" w:sz="0" w:space="0" w:color="auto"/>
        <w:right w:val="none" w:sz="0" w:space="0" w:color="auto"/>
      </w:divBdr>
      <w:divsChild>
        <w:div w:id="608779960">
          <w:marLeft w:val="0"/>
          <w:marRight w:val="0"/>
          <w:marTop w:val="0"/>
          <w:marBottom w:val="225"/>
          <w:divBdr>
            <w:top w:val="none" w:sz="0" w:space="0" w:color="auto"/>
            <w:left w:val="none" w:sz="0" w:space="0" w:color="auto"/>
            <w:bottom w:val="none" w:sz="0" w:space="0" w:color="auto"/>
            <w:right w:val="none" w:sz="0" w:space="0" w:color="auto"/>
          </w:divBdr>
        </w:div>
      </w:divsChild>
    </w:div>
    <w:div w:id="718240623">
      <w:bodyDiv w:val="1"/>
      <w:marLeft w:val="0"/>
      <w:marRight w:val="0"/>
      <w:marTop w:val="0"/>
      <w:marBottom w:val="0"/>
      <w:divBdr>
        <w:top w:val="none" w:sz="0" w:space="0" w:color="auto"/>
        <w:left w:val="none" w:sz="0" w:space="0" w:color="auto"/>
        <w:bottom w:val="none" w:sz="0" w:space="0" w:color="auto"/>
        <w:right w:val="none" w:sz="0" w:space="0" w:color="auto"/>
      </w:divBdr>
      <w:divsChild>
        <w:div w:id="788278133">
          <w:marLeft w:val="0"/>
          <w:marRight w:val="0"/>
          <w:marTop w:val="0"/>
          <w:marBottom w:val="225"/>
          <w:divBdr>
            <w:top w:val="none" w:sz="0" w:space="0" w:color="auto"/>
            <w:left w:val="none" w:sz="0" w:space="0" w:color="auto"/>
            <w:bottom w:val="none" w:sz="0" w:space="0" w:color="auto"/>
            <w:right w:val="none" w:sz="0" w:space="0" w:color="auto"/>
          </w:divBdr>
        </w:div>
      </w:divsChild>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22414273">
      <w:bodyDiv w:val="1"/>
      <w:marLeft w:val="0"/>
      <w:marRight w:val="0"/>
      <w:marTop w:val="0"/>
      <w:marBottom w:val="0"/>
      <w:divBdr>
        <w:top w:val="none" w:sz="0" w:space="0" w:color="auto"/>
        <w:left w:val="none" w:sz="0" w:space="0" w:color="auto"/>
        <w:bottom w:val="none" w:sz="0" w:space="0" w:color="auto"/>
        <w:right w:val="none" w:sz="0" w:space="0" w:color="auto"/>
      </w:divBdr>
      <w:divsChild>
        <w:div w:id="1934514143">
          <w:marLeft w:val="0"/>
          <w:marRight w:val="0"/>
          <w:marTop w:val="0"/>
          <w:marBottom w:val="225"/>
          <w:divBdr>
            <w:top w:val="none" w:sz="0" w:space="0" w:color="auto"/>
            <w:left w:val="none" w:sz="0" w:space="0" w:color="auto"/>
            <w:bottom w:val="none" w:sz="0" w:space="0" w:color="auto"/>
            <w:right w:val="none" w:sz="0" w:space="0" w:color="auto"/>
          </w:divBdr>
        </w:div>
      </w:divsChild>
    </w:div>
    <w:div w:id="722487497">
      <w:bodyDiv w:val="1"/>
      <w:marLeft w:val="0"/>
      <w:marRight w:val="0"/>
      <w:marTop w:val="0"/>
      <w:marBottom w:val="0"/>
      <w:divBdr>
        <w:top w:val="none" w:sz="0" w:space="0" w:color="auto"/>
        <w:left w:val="none" w:sz="0" w:space="0" w:color="auto"/>
        <w:bottom w:val="none" w:sz="0" w:space="0" w:color="auto"/>
        <w:right w:val="none" w:sz="0" w:space="0" w:color="auto"/>
      </w:divBdr>
      <w:divsChild>
        <w:div w:id="2071492834">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39908283">
      <w:bodyDiv w:val="1"/>
      <w:marLeft w:val="0"/>
      <w:marRight w:val="0"/>
      <w:marTop w:val="0"/>
      <w:marBottom w:val="0"/>
      <w:divBdr>
        <w:top w:val="none" w:sz="0" w:space="0" w:color="auto"/>
        <w:left w:val="none" w:sz="0" w:space="0" w:color="auto"/>
        <w:bottom w:val="none" w:sz="0" w:space="0" w:color="auto"/>
        <w:right w:val="none" w:sz="0" w:space="0" w:color="auto"/>
      </w:divBdr>
      <w:divsChild>
        <w:div w:id="1285846805">
          <w:marLeft w:val="0"/>
          <w:marRight w:val="0"/>
          <w:marTop w:val="0"/>
          <w:marBottom w:val="225"/>
          <w:divBdr>
            <w:top w:val="none" w:sz="0" w:space="0" w:color="auto"/>
            <w:left w:val="none" w:sz="0" w:space="0" w:color="auto"/>
            <w:bottom w:val="none" w:sz="0" w:space="0" w:color="auto"/>
            <w:right w:val="none" w:sz="0" w:space="0" w:color="auto"/>
          </w:divBdr>
        </w:div>
      </w:divsChild>
    </w:div>
    <w:div w:id="742874913">
      <w:bodyDiv w:val="1"/>
      <w:marLeft w:val="0"/>
      <w:marRight w:val="0"/>
      <w:marTop w:val="0"/>
      <w:marBottom w:val="0"/>
      <w:divBdr>
        <w:top w:val="none" w:sz="0" w:space="0" w:color="auto"/>
        <w:left w:val="none" w:sz="0" w:space="0" w:color="auto"/>
        <w:bottom w:val="none" w:sz="0" w:space="0" w:color="auto"/>
        <w:right w:val="none" w:sz="0" w:space="0" w:color="auto"/>
      </w:divBdr>
      <w:divsChild>
        <w:div w:id="297338785">
          <w:marLeft w:val="0"/>
          <w:marRight w:val="0"/>
          <w:marTop w:val="0"/>
          <w:marBottom w:val="225"/>
          <w:divBdr>
            <w:top w:val="none" w:sz="0" w:space="0" w:color="auto"/>
            <w:left w:val="none" w:sz="0" w:space="0" w:color="auto"/>
            <w:bottom w:val="none" w:sz="0" w:space="0" w:color="auto"/>
            <w:right w:val="none" w:sz="0" w:space="0" w:color="auto"/>
          </w:divBdr>
        </w:div>
      </w:divsChild>
    </w:div>
    <w:div w:id="751196222">
      <w:bodyDiv w:val="1"/>
      <w:marLeft w:val="0"/>
      <w:marRight w:val="0"/>
      <w:marTop w:val="0"/>
      <w:marBottom w:val="0"/>
      <w:divBdr>
        <w:top w:val="none" w:sz="0" w:space="0" w:color="auto"/>
        <w:left w:val="none" w:sz="0" w:space="0" w:color="auto"/>
        <w:bottom w:val="none" w:sz="0" w:space="0" w:color="auto"/>
        <w:right w:val="none" w:sz="0" w:space="0" w:color="auto"/>
      </w:divBdr>
      <w:divsChild>
        <w:div w:id="1707558668">
          <w:marLeft w:val="0"/>
          <w:marRight w:val="0"/>
          <w:marTop w:val="0"/>
          <w:marBottom w:val="225"/>
          <w:divBdr>
            <w:top w:val="none" w:sz="0" w:space="0" w:color="auto"/>
            <w:left w:val="none" w:sz="0" w:space="0" w:color="auto"/>
            <w:bottom w:val="none" w:sz="0" w:space="0" w:color="auto"/>
            <w:right w:val="none" w:sz="0" w:space="0" w:color="auto"/>
          </w:divBdr>
        </w:div>
      </w:divsChild>
    </w:div>
    <w:div w:id="754547601">
      <w:bodyDiv w:val="1"/>
      <w:marLeft w:val="0"/>
      <w:marRight w:val="0"/>
      <w:marTop w:val="0"/>
      <w:marBottom w:val="0"/>
      <w:divBdr>
        <w:top w:val="none" w:sz="0" w:space="0" w:color="auto"/>
        <w:left w:val="none" w:sz="0" w:space="0" w:color="auto"/>
        <w:bottom w:val="none" w:sz="0" w:space="0" w:color="auto"/>
        <w:right w:val="none" w:sz="0" w:space="0" w:color="auto"/>
      </w:divBdr>
      <w:divsChild>
        <w:div w:id="873228320">
          <w:marLeft w:val="0"/>
          <w:marRight w:val="0"/>
          <w:marTop w:val="0"/>
          <w:marBottom w:val="225"/>
          <w:divBdr>
            <w:top w:val="none" w:sz="0" w:space="0" w:color="auto"/>
            <w:left w:val="none" w:sz="0" w:space="0" w:color="auto"/>
            <w:bottom w:val="none" w:sz="0" w:space="0" w:color="auto"/>
            <w:right w:val="none" w:sz="0" w:space="0" w:color="auto"/>
          </w:divBdr>
        </w:div>
      </w:divsChild>
    </w:div>
    <w:div w:id="755782194">
      <w:bodyDiv w:val="1"/>
      <w:marLeft w:val="0"/>
      <w:marRight w:val="0"/>
      <w:marTop w:val="0"/>
      <w:marBottom w:val="0"/>
      <w:divBdr>
        <w:top w:val="none" w:sz="0" w:space="0" w:color="auto"/>
        <w:left w:val="none" w:sz="0" w:space="0" w:color="auto"/>
        <w:bottom w:val="none" w:sz="0" w:space="0" w:color="auto"/>
        <w:right w:val="none" w:sz="0" w:space="0" w:color="auto"/>
      </w:divBdr>
      <w:divsChild>
        <w:div w:id="960574432">
          <w:marLeft w:val="0"/>
          <w:marRight w:val="0"/>
          <w:marTop w:val="0"/>
          <w:marBottom w:val="225"/>
          <w:divBdr>
            <w:top w:val="none" w:sz="0" w:space="0" w:color="auto"/>
            <w:left w:val="none" w:sz="0" w:space="0" w:color="auto"/>
            <w:bottom w:val="none" w:sz="0" w:space="0" w:color="auto"/>
            <w:right w:val="none" w:sz="0" w:space="0" w:color="auto"/>
          </w:divBdr>
        </w:div>
      </w:divsChild>
    </w:div>
    <w:div w:id="761803140">
      <w:bodyDiv w:val="1"/>
      <w:marLeft w:val="0"/>
      <w:marRight w:val="0"/>
      <w:marTop w:val="0"/>
      <w:marBottom w:val="0"/>
      <w:divBdr>
        <w:top w:val="none" w:sz="0" w:space="0" w:color="auto"/>
        <w:left w:val="none" w:sz="0" w:space="0" w:color="auto"/>
        <w:bottom w:val="none" w:sz="0" w:space="0" w:color="auto"/>
        <w:right w:val="none" w:sz="0" w:space="0" w:color="auto"/>
      </w:divBdr>
      <w:divsChild>
        <w:div w:id="1336573645">
          <w:marLeft w:val="0"/>
          <w:marRight w:val="0"/>
          <w:marTop w:val="0"/>
          <w:marBottom w:val="225"/>
          <w:divBdr>
            <w:top w:val="none" w:sz="0" w:space="0" w:color="auto"/>
            <w:left w:val="none" w:sz="0" w:space="0" w:color="auto"/>
            <w:bottom w:val="none" w:sz="0" w:space="0" w:color="auto"/>
            <w:right w:val="none" w:sz="0" w:space="0" w:color="auto"/>
          </w:divBdr>
        </w:div>
      </w:divsChild>
    </w:div>
    <w:div w:id="761876481">
      <w:bodyDiv w:val="1"/>
      <w:marLeft w:val="0"/>
      <w:marRight w:val="0"/>
      <w:marTop w:val="0"/>
      <w:marBottom w:val="0"/>
      <w:divBdr>
        <w:top w:val="none" w:sz="0" w:space="0" w:color="auto"/>
        <w:left w:val="none" w:sz="0" w:space="0" w:color="auto"/>
        <w:bottom w:val="none" w:sz="0" w:space="0" w:color="auto"/>
        <w:right w:val="none" w:sz="0" w:space="0" w:color="auto"/>
      </w:divBdr>
      <w:divsChild>
        <w:div w:id="1797406168">
          <w:marLeft w:val="0"/>
          <w:marRight w:val="0"/>
          <w:marTop w:val="0"/>
          <w:marBottom w:val="225"/>
          <w:divBdr>
            <w:top w:val="none" w:sz="0" w:space="0" w:color="auto"/>
            <w:left w:val="none" w:sz="0" w:space="0" w:color="auto"/>
            <w:bottom w:val="none" w:sz="0" w:space="0" w:color="auto"/>
            <w:right w:val="none" w:sz="0" w:space="0" w:color="auto"/>
          </w:divBdr>
        </w:div>
      </w:divsChild>
    </w:div>
    <w:div w:id="762264949">
      <w:bodyDiv w:val="1"/>
      <w:marLeft w:val="0"/>
      <w:marRight w:val="0"/>
      <w:marTop w:val="0"/>
      <w:marBottom w:val="0"/>
      <w:divBdr>
        <w:top w:val="none" w:sz="0" w:space="0" w:color="auto"/>
        <w:left w:val="none" w:sz="0" w:space="0" w:color="auto"/>
        <w:bottom w:val="none" w:sz="0" w:space="0" w:color="auto"/>
        <w:right w:val="none" w:sz="0" w:space="0" w:color="auto"/>
      </w:divBdr>
      <w:divsChild>
        <w:div w:id="1155611950">
          <w:marLeft w:val="0"/>
          <w:marRight w:val="0"/>
          <w:marTop w:val="0"/>
          <w:marBottom w:val="225"/>
          <w:divBdr>
            <w:top w:val="none" w:sz="0" w:space="0" w:color="auto"/>
            <w:left w:val="none" w:sz="0" w:space="0" w:color="auto"/>
            <w:bottom w:val="none" w:sz="0" w:space="0" w:color="auto"/>
            <w:right w:val="none" w:sz="0" w:space="0" w:color="auto"/>
          </w:divBdr>
        </w:div>
      </w:divsChild>
    </w:div>
    <w:div w:id="762726021">
      <w:bodyDiv w:val="1"/>
      <w:marLeft w:val="0"/>
      <w:marRight w:val="0"/>
      <w:marTop w:val="0"/>
      <w:marBottom w:val="0"/>
      <w:divBdr>
        <w:top w:val="none" w:sz="0" w:space="0" w:color="auto"/>
        <w:left w:val="none" w:sz="0" w:space="0" w:color="auto"/>
        <w:bottom w:val="none" w:sz="0" w:space="0" w:color="auto"/>
        <w:right w:val="none" w:sz="0" w:space="0" w:color="auto"/>
      </w:divBdr>
      <w:divsChild>
        <w:div w:id="137455528">
          <w:marLeft w:val="0"/>
          <w:marRight w:val="0"/>
          <w:marTop w:val="0"/>
          <w:marBottom w:val="225"/>
          <w:divBdr>
            <w:top w:val="none" w:sz="0" w:space="0" w:color="auto"/>
            <w:left w:val="none" w:sz="0" w:space="0" w:color="auto"/>
            <w:bottom w:val="none" w:sz="0" w:space="0" w:color="auto"/>
            <w:right w:val="none" w:sz="0" w:space="0" w:color="auto"/>
          </w:divBdr>
        </w:div>
      </w:divsChild>
    </w:div>
    <w:div w:id="774062745">
      <w:bodyDiv w:val="1"/>
      <w:marLeft w:val="0"/>
      <w:marRight w:val="0"/>
      <w:marTop w:val="0"/>
      <w:marBottom w:val="0"/>
      <w:divBdr>
        <w:top w:val="none" w:sz="0" w:space="0" w:color="auto"/>
        <w:left w:val="none" w:sz="0" w:space="0" w:color="auto"/>
        <w:bottom w:val="none" w:sz="0" w:space="0" w:color="auto"/>
        <w:right w:val="none" w:sz="0" w:space="0" w:color="auto"/>
      </w:divBdr>
      <w:divsChild>
        <w:div w:id="1313562171">
          <w:marLeft w:val="0"/>
          <w:marRight w:val="0"/>
          <w:marTop w:val="0"/>
          <w:marBottom w:val="225"/>
          <w:divBdr>
            <w:top w:val="none" w:sz="0" w:space="0" w:color="auto"/>
            <w:left w:val="none" w:sz="0" w:space="0" w:color="auto"/>
            <w:bottom w:val="none" w:sz="0" w:space="0" w:color="auto"/>
            <w:right w:val="none" w:sz="0" w:space="0" w:color="auto"/>
          </w:divBdr>
        </w:div>
      </w:divsChild>
    </w:div>
    <w:div w:id="774600161">
      <w:bodyDiv w:val="1"/>
      <w:marLeft w:val="0"/>
      <w:marRight w:val="0"/>
      <w:marTop w:val="0"/>
      <w:marBottom w:val="0"/>
      <w:divBdr>
        <w:top w:val="none" w:sz="0" w:space="0" w:color="auto"/>
        <w:left w:val="none" w:sz="0" w:space="0" w:color="auto"/>
        <w:bottom w:val="none" w:sz="0" w:space="0" w:color="auto"/>
        <w:right w:val="none" w:sz="0" w:space="0" w:color="auto"/>
      </w:divBdr>
      <w:divsChild>
        <w:div w:id="1995836445">
          <w:marLeft w:val="0"/>
          <w:marRight w:val="0"/>
          <w:marTop w:val="0"/>
          <w:marBottom w:val="225"/>
          <w:divBdr>
            <w:top w:val="none" w:sz="0" w:space="0" w:color="auto"/>
            <w:left w:val="none" w:sz="0" w:space="0" w:color="auto"/>
            <w:bottom w:val="none" w:sz="0" w:space="0" w:color="auto"/>
            <w:right w:val="none" w:sz="0" w:space="0" w:color="auto"/>
          </w:divBdr>
        </w:div>
      </w:divsChild>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780147025">
      <w:bodyDiv w:val="1"/>
      <w:marLeft w:val="0"/>
      <w:marRight w:val="0"/>
      <w:marTop w:val="0"/>
      <w:marBottom w:val="0"/>
      <w:divBdr>
        <w:top w:val="none" w:sz="0" w:space="0" w:color="auto"/>
        <w:left w:val="none" w:sz="0" w:space="0" w:color="auto"/>
        <w:bottom w:val="none" w:sz="0" w:space="0" w:color="auto"/>
        <w:right w:val="none" w:sz="0" w:space="0" w:color="auto"/>
      </w:divBdr>
    </w:div>
    <w:div w:id="782576165">
      <w:bodyDiv w:val="1"/>
      <w:marLeft w:val="0"/>
      <w:marRight w:val="0"/>
      <w:marTop w:val="0"/>
      <w:marBottom w:val="0"/>
      <w:divBdr>
        <w:top w:val="none" w:sz="0" w:space="0" w:color="auto"/>
        <w:left w:val="none" w:sz="0" w:space="0" w:color="auto"/>
        <w:bottom w:val="none" w:sz="0" w:space="0" w:color="auto"/>
        <w:right w:val="none" w:sz="0" w:space="0" w:color="auto"/>
      </w:divBdr>
    </w:div>
    <w:div w:id="792745836">
      <w:bodyDiv w:val="1"/>
      <w:marLeft w:val="0"/>
      <w:marRight w:val="0"/>
      <w:marTop w:val="0"/>
      <w:marBottom w:val="0"/>
      <w:divBdr>
        <w:top w:val="none" w:sz="0" w:space="0" w:color="auto"/>
        <w:left w:val="none" w:sz="0" w:space="0" w:color="auto"/>
        <w:bottom w:val="none" w:sz="0" w:space="0" w:color="auto"/>
        <w:right w:val="none" w:sz="0" w:space="0" w:color="auto"/>
      </w:divBdr>
      <w:divsChild>
        <w:div w:id="542448496">
          <w:marLeft w:val="0"/>
          <w:marRight w:val="0"/>
          <w:marTop w:val="0"/>
          <w:marBottom w:val="225"/>
          <w:divBdr>
            <w:top w:val="none" w:sz="0" w:space="0" w:color="auto"/>
            <w:left w:val="none" w:sz="0" w:space="0" w:color="auto"/>
            <w:bottom w:val="none" w:sz="0" w:space="0" w:color="auto"/>
            <w:right w:val="none" w:sz="0" w:space="0" w:color="auto"/>
          </w:divBdr>
        </w:div>
      </w:divsChild>
    </w:div>
    <w:div w:id="829903431">
      <w:bodyDiv w:val="1"/>
      <w:marLeft w:val="0"/>
      <w:marRight w:val="0"/>
      <w:marTop w:val="0"/>
      <w:marBottom w:val="0"/>
      <w:divBdr>
        <w:top w:val="none" w:sz="0" w:space="0" w:color="auto"/>
        <w:left w:val="none" w:sz="0" w:space="0" w:color="auto"/>
        <w:bottom w:val="none" w:sz="0" w:space="0" w:color="auto"/>
        <w:right w:val="none" w:sz="0" w:space="0" w:color="auto"/>
      </w:divBdr>
      <w:divsChild>
        <w:div w:id="138350915">
          <w:marLeft w:val="0"/>
          <w:marRight w:val="0"/>
          <w:marTop w:val="0"/>
          <w:marBottom w:val="225"/>
          <w:divBdr>
            <w:top w:val="none" w:sz="0" w:space="0" w:color="auto"/>
            <w:left w:val="none" w:sz="0" w:space="0" w:color="auto"/>
            <w:bottom w:val="none" w:sz="0" w:space="0" w:color="auto"/>
            <w:right w:val="none" w:sz="0" w:space="0" w:color="auto"/>
          </w:divBdr>
        </w:div>
      </w:divsChild>
    </w:div>
    <w:div w:id="830869680">
      <w:bodyDiv w:val="1"/>
      <w:marLeft w:val="0"/>
      <w:marRight w:val="0"/>
      <w:marTop w:val="0"/>
      <w:marBottom w:val="0"/>
      <w:divBdr>
        <w:top w:val="none" w:sz="0" w:space="0" w:color="auto"/>
        <w:left w:val="none" w:sz="0" w:space="0" w:color="auto"/>
        <w:bottom w:val="none" w:sz="0" w:space="0" w:color="auto"/>
        <w:right w:val="none" w:sz="0" w:space="0" w:color="auto"/>
      </w:divBdr>
      <w:divsChild>
        <w:div w:id="582102340">
          <w:marLeft w:val="0"/>
          <w:marRight w:val="0"/>
          <w:marTop w:val="0"/>
          <w:marBottom w:val="225"/>
          <w:divBdr>
            <w:top w:val="none" w:sz="0" w:space="0" w:color="auto"/>
            <w:left w:val="none" w:sz="0" w:space="0" w:color="auto"/>
            <w:bottom w:val="none" w:sz="0" w:space="0" w:color="auto"/>
            <w:right w:val="none" w:sz="0" w:space="0" w:color="auto"/>
          </w:divBdr>
        </w:div>
      </w:divsChild>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55654104">
      <w:bodyDiv w:val="1"/>
      <w:marLeft w:val="0"/>
      <w:marRight w:val="0"/>
      <w:marTop w:val="0"/>
      <w:marBottom w:val="0"/>
      <w:divBdr>
        <w:top w:val="none" w:sz="0" w:space="0" w:color="auto"/>
        <w:left w:val="none" w:sz="0" w:space="0" w:color="auto"/>
        <w:bottom w:val="none" w:sz="0" w:space="0" w:color="auto"/>
        <w:right w:val="none" w:sz="0" w:space="0" w:color="auto"/>
      </w:divBdr>
      <w:divsChild>
        <w:div w:id="996688331">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2112984">
      <w:bodyDiv w:val="1"/>
      <w:marLeft w:val="0"/>
      <w:marRight w:val="0"/>
      <w:marTop w:val="0"/>
      <w:marBottom w:val="0"/>
      <w:divBdr>
        <w:top w:val="none" w:sz="0" w:space="0" w:color="auto"/>
        <w:left w:val="none" w:sz="0" w:space="0" w:color="auto"/>
        <w:bottom w:val="none" w:sz="0" w:space="0" w:color="auto"/>
        <w:right w:val="none" w:sz="0" w:space="0" w:color="auto"/>
      </w:divBdr>
      <w:divsChild>
        <w:div w:id="1722559349">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77547873">
      <w:bodyDiv w:val="1"/>
      <w:marLeft w:val="0"/>
      <w:marRight w:val="0"/>
      <w:marTop w:val="0"/>
      <w:marBottom w:val="0"/>
      <w:divBdr>
        <w:top w:val="none" w:sz="0" w:space="0" w:color="auto"/>
        <w:left w:val="none" w:sz="0" w:space="0" w:color="auto"/>
        <w:bottom w:val="none" w:sz="0" w:space="0" w:color="auto"/>
        <w:right w:val="none" w:sz="0" w:space="0" w:color="auto"/>
      </w:divBdr>
      <w:divsChild>
        <w:div w:id="722947355">
          <w:marLeft w:val="0"/>
          <w:marRight w:val="0"/>
          <w:marTop w:val="0"/>
          <w:marBottom w:val="225"/>
          <w:divBdr>
            <w:top w:val="none" w:sz="0" w:space="0" w:color="auto"/>
            <w:left w:val="none" w:sz="0" w:space="0" w:color="auto"/>
            <w:bottom w:val="none" w:sz="0" w:space="0" w:color="auto"/>
            <w:right w:val="none" w:sz="0" w:space="0" w:color="auto"/>
          </w:divBdr>
        </w:div>
      </w:divsChild>
    </w:div>
    <w:div w:id="879245562">
      <w:bodyDiv w:val="1"/>
      <w:marLeft w:val="0"/>
      <w:marRight w:val="0"/>
      <w:marTop w:val="0"/>
      <w:marBottom w:val="0"/>
      <w:divBdr>
        <w:top w:val="none" w:sz="0" w:space="0" w:color="auto"/>
        <w:left w:val="none" w:sz="0" w:space="0" w:color="auto"/>
        <w:bottom w:val="none" w:sz="0" w:space="0" w:color="auto"/>
        <w:right w:val="none" w:sz="0" w:space="0" w:color="auto"/>
      </w:divBdr>
      <w:divsChild>
        <w:div w:id="276645154">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3368755">
      <w:bodyDiv w:val="1"/>
      <w:marLeft w:val="0"/>
      <w:marRight w:val="0"/>
      <w:marTop w:val="0"/>
      <w:marBottom w:val="0"/>
      <w:divBdr>
        <w:top w:val="none" w:sz="0" w:space="0" w:color="auto"/>
        <w:left w:val="none" w:sz="0" w:space="0" w:color="auto"/>
        <w:bottom w:val="none" w:sz="0" w:space="0" w:color="auto"/>
        <w:right w:val="none" w:sz="0" w:space="0" w:color="auto"/>
      </w:divBdr>
      <w:divsChild>
        <w:div w:id="1004934867">
          <w:marLeft w:val="0"/>
          <w:marRight w:val="0"/>
          <w:marTop w:val="0"/>
          <w:marBottom w:val="225"/>
          <w:divBdr>
            <w:top w:val="none" w:sz="0" w:space="0" w:color="auto"/>
            <w:left w:val="none" w:sz="0" w:space="0" w:color="auto"/>
            <w:bottom w:val="none" w:sz="0" w:space="0" w:color="auto"/>
            <w:right w:val="none" w:sz="0" w:space="0" w:color="auto"/>
          </w:divBdr>
        </w:div>
      </w:divsChild>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895046934">
      <w:bodyDiv w:val="1"/>
      <w:marLeft w:val="0"/>
      <w:marRight w:val="0"/>
      <w:marTop w:val="0"/>
      <w:marBottom w:val="0"/>
      <w:divBdr>
        <w:top w:val="none" w:sz="0" w:space="0" w:color="auto"/>
        <w:left w:val="none" w:sz="0" w:space="0" w:color="auto"/>
        <w:bottom w:val="none" w:sz="0" w:space="0" w:color="auto"/>
        <w:right w:val="none" w:sz="0" w:space="0" w:color="auto"/>
      </w:divBdr>
      <w:divsChild>
        <w:div w:id="340546470">
          <w:marLeft w:val="0"/>
          <w:marRight w:val="0"/>
          <w:marTop w:val="0"/>
          <w:marBottom w:val="225"/>
          <w:divBdr>
            <w:top w:val="none" w:sz="0" w:space="0" w:color="auto"/>
            <w:left w:val="none" w:sz="0" w:space="0" w:color="auto"/>
            <w:bottom w:val="none" w:sz="0" w:space="0" w:color="auto"/>
            <w:right w:val="none" w:sz="0" w:space="0" w:color="auto"/>
          </w:divBdr>
        </w:div>
      </w:divsChild>
    </w:div>
    <w:div w:id="898520439">
      <w:bodyDiv w:val="1"/>
      <w:marLeft w:val="0"/>
      <w:marRight w:val="0"/>
      <w:marTop w:val="0"/>
      <w:marBottom w:val="0"/>
      <w:divBdr>
        <w:top w:val="none" w:sz="0" w:space="0" w:color="auto"/>
        <w:left w:val="none" w:sz="0" w:space="0" w:color="auto"/>
        <w:bottom w:val="none" w:sz="0" w:space="0" w:color="auto"/>
        <w:right w:val="none" w:sz="0" w:space="0" w:color="auto"/>
      </w:divBdr>
      <w:divsChild>
        <w:div w:id="504979934">
          <w:marLeft w:val="0"/>
          <w:marRight w:val="0"/>
          <w:marTop w:val="0"/>
          <w:marBottom w:val="225"/>
          <w:divBdr>
            <w:top w:val="none" w:sz="0" w:space="0" w:color="auto"/>
            <w:left w:val="none" w:sz="0" w:space="0" w:color="auto"/>
            <w:bottom w:val="none" w:sz="0" w:space="0" w:color="auto"/>
            <w:right w:val="none" w:sz="0" w:space="0" w:color="auto"/>
          </w:divBdr>
        </w:div>
      </w:divsChild>
    </w:div>
    <w:div w:id="904683689">
      <w:bodyDiv w:val="1"/>
      <w:marLeft w:val="0"/>
      <w:marRight w:val="0"/>
      <w:marTop w:val="0"/>
      <w:marBottom w:val="0"/>
      <w:divBdr>
        <w:top w:val="none" w:sz="0" w:space="0" w:color="auto"/>
        <w:left w:val="none" w:sz="0" w:space="0" w:color="auto"/>
        <w:bottom w:val="none" w:sz="0" w:space="0" w:color="auto"/>
        <w:right w:val="none" w:sz="0" w:space="0" w:color="auto"/>
      </w:divBdr>
      <w:divsChild>
        <w:div w:id="412319507">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14778430">
      <w:bodyDiv w:val="1"/>
      <w:marLeft w:val="0"/>
      <w:marRight w:val="0"/>
      <w:marTop w:val="0"/>
      <w:marBottom w:val="0"/>
      <w:divBdr>
        <w:top w:val="none" w:sz="0" w:space="0" w:color="auto"/>
        <w:left w:val="none" w:sz="0" w:space="0" w:color="auto"/>
        <w:bottom w:val="none" w:sz="0" w:space="0" w:color="auto"/>
        <w:right w:val="none" w:sz="0" w:space="0" w:color="auto"/>
      </w:divBdr>
      <w:divsChild>
        <w:div w:id="2118523267">
          <w:marLeft w:val="0"/>
          <w:marRight w:val="0"/>
          <w:marTop w:val="0"/>
          <w:marBottom w:val="225"/>
          <w:divBdr>
            <w:top w:val="none" w:sz="0" w:space="0" w:color="auto"/>
            <w:left w:val="none" w:sz="0" w:space="0" w:color="auto"/>
            <w:bottom w:val="none" w:sz="0" w:space="0" w:color="auto"/>
            <w:right w:val="none" w:sz="0" w:space="0" w:color="auto"/>
          </w:divBdr>
        </w:div>
      </w:divsChild>
    </w:div>
    <w:div w:id="916476809">
      <w:bodyDiv w:val="1"/>
      <w:marLeft w:val="0"/>
      <w:marRight w:val="0"/>
      <w:marTop w:val="0"/>
      <w:marBottom w:val="0"/>
      <w:divBdr>
        <w:top w:val="none" w:sz="0" w:space="0" w:color="auto"/>
        <w:left w:val="none" w:sz="0" w:space="0" w:color="auto"/>
        <w:bottom w:val="none" w:sz="0" w:space="0" w:color="auto"/>
        <w:right w:val="none" w:sz="0" w:space="0" w:color="auto"/>
      </w:divBdr>
    </w:div>
    <w:div w:id="917907529">
      <w:bodyDiv w:val="1"/>
      <w:marLeft w:val="0"/>
      <w:marRight w:val="0"/>
      <w:marTop w:val="0"/>
      <w:marBottom w:val="0"/>
      <w:divBdr>
        <w:top w:val="none" w:sz="0" w:space="0" w:color="auto"/>
        <w:left w:val="none" w:sz="0" w:space="0" w:color="auto"/>
        <w:bottom w:val="none" w:sz="0" w:space="0" w:color="auto"/>
        <w:right w:val="none" w:sz="0" w:space="0" w:color="auto"/>
      </w:divBdr>
      <w:divsChild>
        <w:div w:id="365450204">
          <w:marLeft w:val="0"/>
          <w:marRight w:val="0"/>
          <w:marTop w:val="0"/>
          <w:marBottom w:val="225"/>
          <w:divBdr>
            <w:top w:val="none" w:sz="0" w:space="0" w:color="auto"/>
            <w:left w:val="none" w:sz="0" w:space="0" w:color="auto"/>
            <w:bottom w:val="none" w:sz="0" w:space="0" w:color="auto"/>
            <w:right w:val="none" w:sz="0" w:space="0" w:color="auto"/>
          </w:divBdr>
        </w:div>
      </w:divsChild>
    </w:div>
    <w:div w:id="925187558">
      <w:bodyDiv w:val="1"/>
      <w:marLeft w:val="0"/>
      <w:marRight w:val="0"/>
      <w:marTop w:val="0"/>
      <w:marBottom w:val="0"/>
      <w:divBdr>
        <w:top w:val="none" w:sz="0" w:space="0" w:color="auto"/>
        <w:left w:val="none" w:sz="0" w:space="0" w:color="auto"/>
        <w:bottom w:val="none" w:sz="0" w:space="0" w:color="auto"/>
        <w:right w:val="none" w:sz="0" w:space="0" w:color="auto"/>
      </w:divBdr>
      <w:divsChild>
        <w:div w:id="1700474514">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38027223">
      <w:bodyDiv w:val="1"/>
      <w:marLeft w:val="0"/>
      <w:marRight w:val="0"/>
      <w:marTop w:val="0"/>
      <w:marBottom w:val="0"/>
      <w:divBdr>
        <w:top w:val="none" w:sz="0" w:space="0" w:color="auto"/>
        <w:left w:val="none" w:sz="0" w:space="0" w:color="auto"/>
        <w:bottom w:val="none" w:sz="0" w:space="0" w:color="auto"/>
        <w:right w:val="none" w:sz="0" w:space="0" w:color="auto"/>
      </w:divBdr>
      <w:divsChild>
        <w:div w:id="95027899">
          <w:marLeft w:val="0"/>
          <w:marRight w:val="0"/>
          <w:marTop w:val="0"/>
          <w:marBottom w:val="225"/>
          <w:divBdr>
            <w:top w:val="none" w:sz="0" w:space="0" w:color="auto"/>
            <w:left w:val="none" w:sz="0" w:space="0" w:color="auto"/>
            <w:bottom w:val="none" w:sz="0" w:space="0" w:color="auto"/>
            <w:right w:val="none" w:sz="0" w:space="0" w:color="auto"/>
          </w:divBdr>
        </w:div>
      </w:divsChild>
    </w:div>
    <w:div w:id="940067814">
      <w:bodyDiv w:val="1"/>
      <w:marLeft w:val="0"/>
      <w:marRight w:val="0"/>
      <w:marTop w:val="0"/>
      <w:marBottom w:val="0"/>
      <w:divBdr>
        <w:top w:val="none" w:sz="0" w:space="0" w:color="auto"/>
        <w:left w:val="none" w:sz="0" w:space="0" w:color="auto"/>
        <w:bottom w:val="none" w:sz="0" w:space="0" w:color="auto"/>
        <w:right w:val="none" w:sz="0" w:space="0" w:color="auto"/>
      </w:divBdr>
      <w:divsChild>
        <w:div w:id="1369329987">
          <w:marLeft w:val="0"/>
          <w:marRight w:val="0"/>
          <w:marTop w:val="0"/>
          <w:marBottom w:val="225"/>
          <w:divBdr>
            <w:top w:val="none" w:sz="0" w:space="0" w:color="auto"/>
            <w:left w:val="none" w:sz="0" w:space="0" w:color="auto"/>
            <w:bottom w:val="none" w:sz="0" w:space="0" w:color="auto"/>
            <w:right w:val="none" w:sz="0" w:space="0" w:color="auto"/>
          </w:divBdr>
        </w:div>
      </w:divsChild>
    </w:div>
    <w:div w:id="941179880">
      <w:bodyDiv w:val="1"/>
      <w:marLeft w:val="0"/>
      <w:marRight w:val="0"/>
      <w:marTop w:val="0"/>
      <w:marBottom w:val="0"/>
      <w:divBdr>
        <w:top w:val="none" w:sz="0" w:space="0" w:color="auto"/>
        <w:left w:val="none" w:sz="0" w:space="0" w:color="auto"/>
        <w:bottom w:val="none" w:sz="0" w:space="0" w:color="auto"/>
        <w:right w:val="none" w:sz="0" w:space="0" w:color="auto"/>
      </w:divBdr>
      <w:divsChild>
        <w:div w:id="398598438">
          <w:marLeft w:val="0"/>
          <w:marRight w:val="0"/>
          <w:marTop w:val="0"/>
          <w:marBottom w:val="225"/>
          <w:divBdr>
            <w:top w:val="none" w:sz="0" w:space="0" w:color="auto"/>
            <w:left w:val="none" w:sz="0" w:space="0" w:color="auto"/>
            <w:bottom w:val="none" w:sz="0" w:space="0" w:color="auto"/>
            <w:right w:val="none" w:sz="0" w:space="0" w:color="auto"/>
          </w:divBdr>
        </w:div>
      </w:divsChild>
    </w:div>
    <w:div w:id="945649126">
      <w:bodyDiv w:val="1"/>
      <w:marLeft w:val="0"/>
      <w:marRight w:val="0"/>
      <w:marTop w:val="0"/>
      <w:marBottom w:val="0"/>
      <w:divBdr>
        <w:top w:val="none" w:sz="0" w:space="0" w:color="auto"/>
        <w:left w:val="none" w:sz="0" w:space="0" w:color="auto"/>
        <w:bottom w:val="none" w:sz="0" w:space="0" w:color="auto"/>
        <w:right w:val="none" w:sz="0" w:space="0" w:color="auto"/>
      </w:divBdr>
      <w:divsChild>
        <w:div w:id="1992976182">
          <w:marLeft w:val="0"/>
          <w:marRight w:val="0"/>
          <w:marTop w:val="0"/>
          <w:marBottom w:val="225"/>
          <w:divBdr>
            <w:top w:val="none" w:sz="0" w:space="0" w:color="auto"/>
            <w:left w:val="none" w:sz="0" w:space="0" w:color="auto"/>
            <w:bottom w:val="none" w:sz="0" w:space="0" w:color="auto"/>
            <w:right w:val="none" w:sz="0" w:space="0" w:color="auto"/>
          </w:divBdr>
        </w:div>
      </w:divsChild>
    </w:div>
    <w:div w:id="947198155">
      <w:bodyDiv w:val="1"/>
      <w:marLeft w:val="0"/>
      <w:marRight w:val="0"/>
      <w:marTop w:val="0"/>
      <w:marBottom w:val="0"/>
      <w:divBdr>
        <w:top w:val="none" w:sz="0" w:space="0" w:color="auto"/>
        <w:left w:val="none" w:sz="0" w:space="0" w:color="auto"/>
        <w:bottom w:val="none" w:sz="0" w:space="0" w:color="auto"/>
        <w:right w:val="none" w:sz="0" w:space="0" w:color="auto"/>
      </w:divBdr>
      <w:divsChild>
        <w:div w:id="696585835">
          <w:marLeft w:val="0"/>
          <w:marRight w:val="0"/>
          <w:marTop w:val="0"/>
          <w:marBottom w:val="225"/>
          <w:divBdr>
            <w:top w:val="none" w:sz="0" w:space="0" w:color="auto"/>
            <w:left w:val="none" w:sz="0" w:space="0" w:color="auto"/>
            <w:bottom w:val="none" w:sz="0" w:space="0" w:color="auto"/>
            <w:right w:val="none" w:sz="0" w:space="0" w:color="auto"/>
          </w:divBdr>
        </w:div>
      </w:divsChild>
    </w:div>
    <w:div w:id="957250236">
      <w:bodyDiv w:val="1"/>
      <w:marLeft w:val="0"/>
      <w:marRight w:val="0"/>
      <w:marTop w:val="0"/>
      <w:marBottom w:val="0"/>
      <w:divBdr>
        <w:top w:val="none" w:sz="0" w:space="0" w:color="auto"/>
        <w:left w:val="none" w:sz="0" w:space="0" w:color="auto"/>
        <w:bottom w:val="none" w:sz="0" w:space="0" w:color="auto"/>
        <w:right w:val="none" w:sz="0" w:space="0" w:color="auto"/>
      </w:divBdr>
    </w:div>
    <w:div w:id="970134089">
      <w:bodyDiv w:val="1"/>
      <w:marLeft w:val="0"/>
      <w:marRight w:val="0"/>
      <w:marTop w:val="0"/>
      <w:marBottom w:val="0"/>
      <w:divBdr>
        <w:top w:val="none" w:sz="0" w:space="0" w:color="auto"/>
        <w:left w:val="none" w:sz="0" w:space="0" w:color="auto"/>
        <w:bottom w:val="none" w:sz="0" w:space="0" w:color="auto"/>
        <w:right w:val="none" w:sz="0" w:space="0" w:color="auto"/>
      </w:divBdr>
      <w:divsChild>
        <w:div w:id="1316031800">
          <w:marLeft w:val="0"/>
          <w:marRight w:val="0"/>
          <w:marTop w:val="0"/>
          <w:marBottom w:val="225"/>
          <w:divBdr>
            <w:top w:val="none" w:sz="0" w:space="0" w:color="auto"/>
            <w:left w:val="none" w:sz="0" w:space="0" w:color="auto"/>
            <w:bottom w:val="none" w:sz="0" w:space="0" w:color="auto"/>
            <w:right w:val="none" w:sz="0" w:space="0" w:color="auto"/>
          </w:divBdr>
        </w:div>
      </w:divsChild>
    </w:div>
    <w:div w:id="981933929">
      <w:bodyDiv w:val="1"/>
      <w:marLeft w:val="0"/>
      <w:marRight w:val="0"/>
      <w:marTop w:val="0"/>
      <w:marBottom w:val="0"/>
      <w:divBdr>
        <w:top w:val="none" w:sz="0" w:space="0" w:color="auto"/>
        <w:left w:val="none" w:sz="0" w:space="0" w:color="auto"/>
        <w:bottom w:val="none" w:sz="0" w:space="0" w:color="auto"/>
        <w:right w:val="none" w:sz="0" w:space="0" w:color="auto"/>
      </w:divBdr>
      <w:divsChild>
        <w:div w:id="2058780008">
          <w:marLeft w:val="0"/>
          <w:marRight w:val="0"/>
          <w:marTop w:val="0"/>
          <w:marBottom w:val="225"/>
          <w:divBdr>
            <w:top w:val="none" w:sz="0" w:space="0" w:color="auto"/>
            <w:left w:val="none" w:sz="0" w:space="0" w:color="auto"/>
            <w:bottom w:val="none" w:sz="0" w:space="0" w:color="auto"/>
            <w:right w:val="none" w:sz="0" w:space="0" w:color="auto"/>
          </w:divBdr>
        </w:div>
      </w:divsChild>
    </w:div>
    <w:div w:id="994335578">
      <w:bodyDiv w:val="1"/>
      <w:marLeft w:val="0"/>
      <w:marRight w:val="0"/>
      <w:marTop w:val="0"/>
      <w:marBottom w:val="0"/>
      <w:divBdr>
        <w:top w:val="none" w:sz="0" w:space="0" w:color="auto"/>
        <w:left w:val="none" w:sz="0" w:space="0" w:color="auto"/>
        <w:bottom w:val="none" w:sz="0" w:space="0" w:color="auto"/>
        <w:right w:val="none" w:sz="0" w:space="0" w:color="auto"/>
      </w:divBdr>
      <w:divsChild>
        <w:div w:id="1080756109">
          <w:marLeft w:val="0"/>
          <w:marRight w:val="0"/>
          <w:marTop w:val="0"/>
          <w:marBottom w:val="225"/>
          <w:divBdr>
            <w:top w:val="none" w:sz="0" w:space="0" w:color="auto"/>
            <w:left w:val="none" w:sz="0" w:space="0" w:color="auto"/>
            <w:bottom w:val="none" w:sz="0" w:space="0" w:color="auto"/>
            <w:right w:val="none" w:sz="0" w:space="0" w:color="auto"/>
          </w:divBdr>
        </w:div>
      </w:divsChild>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12877313">
      <w:bodyDiv w:val="1"/>
      <w:marLeft w:val="0"/>
      <w:marRight w:val="0"/>
      <w:marTop w:val="0"/>
      <w:marBottom w:val="0"/>
      <w:divBdr>
        <w:top w:val="none" w:sz="0" w:space="0" w:color="auto"/>
        <w:left w:val="none" w:sz="0" w:space="0" w:color="auto"/>
        <w:bottom w:val="none" w:sz="0" w:space="0" w:color="auto"/>
        <w:right w:val="none" w:sz="0" w:space="0" w:color="auto"/>
      </w:divBdr>
      <w:divsChild>
        <w:div w:id="824859959">
          <w:marLeft w:val="0"/>
          <w:marRight w:val="0"/>
          <w:marTop w:val="0"/>
          <w:marBottom w:val="225"/>
          <w:divBdr>
            <w:top w:val="none" w:sz="0" w:space="0" w:color="auto"/>
            <w:left w:val="none" w:sz="0" w:space="0" w:color="auto"/>
            <w:bottom w:val="none" w:sz="0" w:space="0" w:color="auto"/>
            <w:right w:val="none" w:sz="0" w:space="0" w:color="auto"/>
          </w:divBdr>
        </w:div>
      </w:divsChild>
    </w:div>
    <w:div w:id="1013533742">
      <w:bodyDiv w:val="1"/>
      <w:marLeft w:val="0"/>
      <w:marRight w:val="0"/>
      <w:marTop w:val="0"/>
      <w:marBottom w:val="0"/>
      <w:divBdr>
        <w:top w:val="none" w:sz="0" w:space="0" w:color="auto"/>
        <w:left w:val="none" w:sz="0" w:space="0" w:color="auto"/>
        <w:bottom w:val="none" w:sz="0" w:space="0" w:color="auto"/>
        <w:right w:val="none" w:sz="0" w:space="0" w:color="auto"/>
      </w:divBdr>
      <w:divsChild>
        <w:div w:id="369455050">
          <w:marLeft w:val="0"/>
          <w:marRight w:val="0"/>
          <w:marTop w:val="0"/>
          <w:marBottom w:val="225"/>
          <w:divBdr>
            <w:top w:val="none" w:sz="0" w:space="0" w:color="auto"/>
            <w:left w:val="none" w:sz="0" w:space="0" w:color="auto"/>
            <w:bottom w:val="none" w:sz="0" w:space="0" w:color="auto"/>
            <w:right w:val="none" w:sz="0" w:space="0" w:color="auto"/>
          </w:divBdr>
        </w:div>
      </w:divsChild>
    </w:div>
    <w:div w:id="1024868273">
      <w:bodyDiv w:val="1"/>
      <w:marLeft w:val="0"/>
      <w:marRight w:val="0"/>
      <w:marTop w:val="0"/>
      <w:marBottom w:val="0"/>
      <w:divBdr>
        <w:top w:val="none" w:sz="0" w:space="0" w:color="auto"/>
        <w:left w:val="none" w:sz="0" w:space="0" w:color="auto"/>
        <w:bottom w:val="none" w:sz="0" w:space="0" w:color="auto"/>
        <w:right w:val="none" w:sz="0" w:space="0" w:color="auto"/>
      </w:divBdr>
      <w:divsChild>
        <w:div w:id="934095726">
          <w:marLeft w:val="0"/>
          <w:marRight w:val="0"/>
          <w:marTop w:val="0"/>
          <w:marBottom w:val="225"/>
          <w:divBdr>
            <w:top w:val="none" w:sz="0" w:space="0" w:color="auto"/>
            <w:left w:val="none" w:sz="0" w:space="0" w:color="auto"/>
            <w:bottom w:val="none" w:sz="0" w:space="0" w:color="auto"/>
            <w:right w:val="none" w:sz="0" w:space="0" w:color="auto"/>
          </w:divBdr>
        </w:div>
      </w:divsChild>
    </w:div>
    <w:div w:id="1036928752">
      <w:bodyDiv w:val="1"/>
      <w:marLeft w:val="0"/>
      <w:marRight w:val="0"/>
      <w:marTop w:val="0"/>
      <w:marBottom w:val="0"/>
      <w:divBdr>
        <w:top w:val="none" w:sz="0" w:space="0" w:color="auto"/>
        <w:left w:val="none" w:sz="0" w:space="0" w:color="auto"/>
        <w:bottom w:val="none" w:sz="0" w:space="0" w:color="auto"/>
        <w:right w:val="none" w:sz="0" w:space="0" w:color="auto"/>
      </w:divBdr>
      <w:divsChild>
        <w:div w:id="993339490">
          <w:marLeft w:val="0"/>
          <w:marRight w:val="0"/>
          <w:marTop w:val="0"/>
          <w:marBottom w:val="225"/>
          <w:divBdr>
            <w:top w:val="none" w:sz="0" w:space="0" w:color="auto"/>
            <w:left w:val="none" w:sz="0" w:space="0" w:color="auto"/>
            <w:bottom w:val="none" w:sz="0" w:space="0" w:color="auto"/>
            <w:right w:val="none" w:sz="0" w:space="0" w:color="auto"/>
          </w:divBdr>
        </w:div>
      </w:divsChild>
    </w:div>
    <w:div w:id="1040546543">
      <w:bodyDiv w:val="1"/>
      <w:marLeft w:val="0"/>
      <w:marRight w:val="0"/>
      <w:marTop w:val="0"/>
      <w:marBottom w:val="0"/>
      <w:divBdr>
        <w:top w:val="none" w:sz="0" w:space="0" w:color="auto"/>
        <w:left w:val="none" w:sz="0" w:space="0" w:color="auto"/>
        <w:bottom w:val="none" w:sz="0" w:space="0" w:color="auto"/>
        <w:right w:val="none" w:sz="0" w:space="0" w:color="auto"/>
      </w:divBdr>
      <w:divsChild>
        <w:div w:id="578099253">
          <w:marLeft w:val="0"/>
          <w:marRight w:val="0"/>
          <w:marTop w:val="0"/>
          <w:marBottom w:val="225"/>
          <w:divBdr>
            <w:top w:val="none" w:sz="0" w:space="0" w:color="auto"/>
            <w:left w:val="none" w:sz="0" w:space="0" w:color="auto"/>
            <w:bottom w:val="none" w:sz="0" w:space="0" w:color="auto"/>
            <w:right w:val="none" w:sz="0" w:space="0" w:color="auto"/>
          </w:divBdr>
        </w:div>
      </w:divsChild>
    </w:div>
    <w:div w:id="1041368491">
      <w:bodyDiv w:val="1"/>
      <w:marLeft w:val="0"/>
      <w:marRight w:val="0"/>
      <w:marTop w:val="0"/>
      <w:marBottom w:val="0"/>
      <w:divBdr>
        <w:top w:val="none" w:sz="0" w:space="0" w:color="auto"/>
        <w:left w:val="none" w:sz="0" w:space="0" w:color="auto"/>
        <w:bottom w:val="none" w:sz="0" w:space="0" w:color="auto"/>
        <w:right w:val="none" w:sz="0" w:space="0" w:color="auto"/>
      </w:divBdr>
      <w:divsChild>
        <w:div w:id="1052077339">
          <w:marLeft w:val="0"/>
          <w:marRight w:val="0"/>
          <w:marTop w:val="0"/>
          <w:marBottom w:val="225"/>
          <w:divBdr>
            <w:top w:val="none" w:sz="0" w:space="0" w:color="auto"/>
            <w:left w:val="none" w:sz="0" w:space="0" w:color="auto"/>
            <w:bottom w:val="none" w:sz="0" w:space="0" w:color="auto"/>
            <w:right w:val="none" w:sz="0" w:space="0" w:color="auto"/>
          </w:divBdr>
        </w:div>
      </w:divsChild>
    </w:div>
    <w:div w:id="1052584517">
      <w:bodyDiv w:val="1"/>
      <w:marLeft w:val="0"/>
      <w:marRight w:val="0"/>
      <w:marTop w:val="0"/>
      <w:marBottom w:val="0"/>
      <w:divBdr>
        <w:top w:val="none" w:sz="0" w:space="0" w:color="auto"/>
        <w:left w:val="none" w:sz="0" w:space="0" w:color="auto"/>
        <w:bottom w:val="none" w:sz="0" w:space="0" w:color="auto"/>
        <w:right w:val="none" w:sz="0" w:space="0" w:color="auto"/>
      </w:divBdr>
      <w:divsChild>
        <w:div w:id="1256206408">
          <w:marLeft w:val="0"/>
          <w:marRight w:val="0"/>
          <w:marTop w:val="0"/>
          <w:marBottom w:val="225"/>
          <w:divBdr>
            <w:top w:val="none" w:sz="0" w:space="0" w:color="auto"/>
            <w:left w:val="none" w:sz="0" w:space="0" w:color="auto"/>
            <w:bottom w:val="none" w:sz="0" w:space="0" w:color="auto"/>
            <w:right w:val="none" w:sz="0" w:space="0" w:color="auto"/>
          </w:divBdr>
        </w:div>
      </w:divsChild>
    </w:div>
    <w:div w:id="1056197632">
      <w:bodyDiv w:val="1"/>
      <w:marLeft w:val="0"/>
      <w:marRight w:val="0"/>
      <w:marTop w:val="0"/>
      <w:marBottom w:val="0"/>
      <w:divBdr>
        <w:top w:val="none" w:sz="0" w:space="0" w:color="auto"/>
        <w:left w:val="none" w:sz="0" w:space="0" w:color="auto"/>
        <w:bottom w:val="none" w:sz="0" w:space="0" w:color="auto"/>
        <w:right w:val="none" w:sz="0" w:space="0" w:color="auto"/>
      </w:divBdr>
      <w:divsChild>
        <w:div w:id="87936502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69226848">
      <w:bodyDiv w:val="1"/>
      <w:marLeft w:val="0"/>
      <w:marRight w:val="0"/>
      <w:marTop w:val="0"/>
      <w:marBottom w:val="0"/>
      <w:divBdr>
        <w:top w:val="none" w:sz="0" w:space="0" w:color="auto"/>
        <w:left w:val="none" w:sz="0" w:space="0" w:color="auto"/>
        <w:bottom w:val="none" w:sz="0" w:space="0" w:color="auto"/>
        <w:right w:val="none" w:sz="0" w:space="0" w:color="auto"/>
      </w:divBdr>
      <w:divsChild>
        <w:div w:id="2005620477">
          <w:marLeft w:val="0"/>
          <w:marRight w:val="0"/>
          <w:marTop w:val="0"/>
          <w:marBottom w:val="225"/>
          <w:divBdr>
            <w:top w:val="none" w:sz="0" w:space="0" w:color="auto"/>
            <w:left w:val="none" w:sz="0" w:space="0" w:color="auto"/>
            <w:bottom w:val="none" w:sz="0" w:space="0" w:color="auto"/>
            <w:right w:val="none" w:sz="0" w:space="0" w:color="auto"/>
          </w:divBdr>
        </w:div>
      </w:divsChild>
    </w:div>
    <w:div w:id="1069428642">
      <w:bodyDiv w:val="1"/>
      <w:marLeft w:val="0"/>
      <w:marRight w:val="0"/>
      <w:marTop w:val="0"/>
      <w:marBottom w:val="0"/>
      <w:divBdr>
        <w:top w:val="none" w:sz="0" w:space="0" w:color="auto"/>
        <w:left w:val="none" w:sz="0" w:space="0" w:color="auto"/>
        <w:bottom w:val="none" w:sz="0" w:space="0" w:color="auto"/>
        <w:right w:val="none" w:sz="0" w:space="0" w:color="auto"/>
      </w:divBdr>
      <w:divsChild>
        <w:div w:id="605885613">
          <w:marLeft w:val="0"/>
          <w:marRight w:val="0"/>
          <w:marTop w:val="0"/>
          <w:marBottom w:val="225"/>
          <w:divBdr>
            <w:top w:val="none" w:sz="0" w:space="0" w:color="auto"/>
            <w:left w:val="none" w:sz="0" w:space="0" w:color="auto"/>
            <w:bottom w:val="none" w:sz="0" w:space="0" w:color="auto"/>
            <w:right w:val="none" w:sz="0" w:space="0" w:color="auto"/>
          </w:divBdr>
        </w:div>
      </w:divsChild>
    </w:div>
    <w:div w:id="1071387201">
      <w:bodyDiv w:val="1"/>
      <w:marLeft w:val="0"/>
      <w:marRight w:val="0"/>
      <w:marTop w:val="0"/>
      <w:marBottom w:val="0"/>
      <w:divBdr>
        <w:top w:val="none" w:sz="0" w:space="0" w:color="auto"/>
        <w:left w:val="none" w:sz="0" w:space="0" w:color="auto"/>
        <w:bottom w:val="none" w:sz="0" w:space="0" w:color="auto"/>
        <w:right w:val="none" w:sz="0" w:space="0" w:color="auto"/>
      </w:divBdr>
      <w:divsChild>
        <w:div w:id="1698774048">
          <w:marLeft w:val="0"/>
          <w:marRight w:val="0"/>
          <w:marTop w:val="0"/>
          <w:marBottom w:val="225"/>
          <w:divBdr>
            <w:top w:val="none" w:sz="0" w:space="0" w:color="auto"/>
            <w:left w:val="none" w:sz="0" w:space="0" w:color="auto"/>
            <w:bottom w:val="none" w:sz="0" w:space="0" w:color="auto"/>
            <w:right w:val="none" w:sz="0" w:space="0" w:color="auto"/>
          </w:divBdr>
        </w:div>
      </w:divsChild>
    </w:div>
    <w:div w:id="1071931852">
      <w:bodyDiv w:val="1"/>
      <w:marLeft w:val="0"/>
      <w:marRight w:val="0"/>
      <w:marTop w:val="0"/>
      <w:marBottom w:val="0"/>
      <w:divBdr>
        <w:top w:val="none" w:sz="0" w:space="0" w:color="auto"/>
        <w:left w:val="none" w:sz="0" w:space="0" w:color="auto"/>
        <w:bottom w:val="none" w:sz="0" w:space="0" w:color="auto"/>
        <w:right w:val="none" w:sz="0" w:space="0" w:color="auto"/>
      </w:divBdr>
    </w:div>
    <w:div w:id="1073160687">
      <w:bodyDiv w:val="1"/>
      <w:marLeft w:val="0"/>
      <w:marRight w:val="0"/>
      <w:marTop w:val="0"/>
      <w:marBottom w:val="0"/>
      <w:divBdr>
        <w:top w:val="none" w:sz="0" w:space="0" w:color="auto"/>
        <w:left w:val="none" w:sz="0" w:space="0" w:color="auto"/>
        <w:bottom w:val="none" w:sz="0" w:space="0" w:color="auto"/>
        <w:right w:val="none" w:sz="0" w:space="0" w:color="auto"/>
      </w:divBdr>
      <w:divsChild>
        <w:div w:id="422186153">
          <w:marLeft w:val="0"/>
          <w:marRight w:val="0"/>
          <w:marTop w:val="0"/>
          <w:marBottom w:val="225"/>
          <w:divBdr>
            <w:top w:val="none" w:sz="0" w:space="0" w:color="auto"/>
            <w:left w:val="none" w:sz="0" w:space="0" w:color="auto"/>
            <w:bottom w:val="none" w:sz="0" w:space="0" w:color="auto"/>
            <w:right w:val="none" w:sz="0" w:space="0" w:color="auto"/>
          </w:divBdr>
        </w:div>
      </w:divsChild>
    </w:div>
    <w:div w:id="1074861645">
      <w:bodyDiv w:val="1"/>
      <w:marLeft w:val="0"/>
      <w:marRight w:val="0"/>
      <w:marTop w:val="0"/>
      <w:marBottom w:val="0"/>
      <w:divBdr>
        <w:top w:val="none" w:sz="0" w:space="0" w:color="auto"/>
        <w:left w:val="none" w:sz="0" w:space="0" w:color="auto"/>
        <w:bottom w:val="none" w:sz="0" w:space="0" w:color="auto"/>
        <w:right w:val="none" w:sz="0" w:space="0" w:color="auto"/>
      </w:divBdr>
      <w:divsChild>
        <w:div w:id="912011322">
          <w:marLeft w:val="0"/>
          <w:marRight w:val="0"/>
          <w:marTop w:val="0"/>
          <w:marBottom w:val="225"/>
          <w:divBdr>
            <w:top w:val="none" w:sz="0" w:space="0" w:color="auto"/>
            <w:left w:val="none" w:sz="0" w:space="0" w:color="auto"/>
            <w:bottom w:val="none" w:sz="0" w:space="0" w:color="auto"/>
            <w:right w:val="none" w:sz="0" w:space="0" w:color="auto"/>
          </w:divBdr>
        </w:div>
      </w:divsChild>
    </w:div>
    <w:div w:id="1076172027">
      <w:bodyDiv w:val="1"/>
      <w:marLeft w:val="0"/>
      <w:marRight w:val="0"/>
      <w:marTop w:val="0"/>
      <w:marBottom w:val="0"/>
      <w:divBdr>
        <w:top w:val="none" w:sz="0" w:space="0" w:color="auto"/>
        <w:left w:val="none" w:sz="0" w:space="0" w:color="auto"/>
        <w:bottom w:val="none" w:sz="0" w:space="0" w:color="auto"/>
        <w:right w:val="none" w:sz="0" w:space="0" w:color="auto"/>
      </w:divBdr>
      <w:divsChild>
        <w:div w:id="422801608">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86421347">
      <w:bodyDiv w:val="1"/>
      <w:marLeft w:val="0"/>
      <w:marRight w:val="0"/>
      <w:marTop w:val="0"/>
      <w:marBottom w:val="0"/>
      <w:divBdr>
        <w:top w:val="none" w:sz="0" w:space="0" w:color="auto"/>
        <w:left w:val="none" w:sz="0" w:space="0" w:color="auto"/>
        <w:bottom w:val="none" w:sz="0" w:space="0" w:color="auto"/>
        <w:right w:val="none" w:sz="0" w:space="0" w:color="auto"/>
      </w:divBdr>
      <w:divsChild>
        <w:div w:id="587616170">
          <w:marLeft w:val="0"/>
          <w:marRight w:val="0"/>
          <w:marTop w:val="0"/>
          <w:marBottom w:val="225"/>
          <w:divBdr>
            <w:top w:val="none" w:sz="0" w:space="0" w:color="auto"/>
            <w:left w:val="none" w:sz="0" w:space="0" w:color="auto"/>
            <w:bottom w:val="none" w:sz="0" w:space="0" w:color="auto"/>
            <w:right w:val="none" w:sz="0" w:space="0" w:color="auto"/>
          </w:divBdr>
        </w:div>
      </w:divsChild>
    </w:div>
    <w:div w:id="1088385029">
      <w:bodyDiv w:val="1"/>
      <w:marLeft w:val="0"/>
      <w:marRight w:val="0"/>
      <w:marTop w:val="0"/>
      <w:marBottom w:val="0"/>
      <w:divBdr>
        <w:top w:val="none" w:sz="0" w:space="0" w:color="auto"/>
        <w:left w:val="none" w:sz="0" w:space="0" w:color="auto"/>
        <w:bottom w:val="none" w:sz="0" w:space="0" w:color="auto"/>
        <w:right w:val="none" w:sz="0" w:space="0" w:color="auto"/>
      </w:divBdr>
      <w:divsChild>
        <w:div w:id="840849286">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099375994">
      <w:bodyDiv w:val="1"/>
      <w:marLeft w:val="0"/>
      <w:marRight w:val="0"/>
      <w:marTop w:val="0"/>
      <w:marBottom w:val="0"/>
      <w:divBdr>
        <w:top w:val="none" w:sz="0" w:space="0" w:color="auto"/>
        <w:left w:val="none" w:sz="0" w:space="0" w:color="auto"/>
        <w:bottom w:val="none" w:sz="0" w:space="0" w:color="auto"/>
        <w:right w:val="none" w:sz="0" w:space="0" w:color="auto"/>
      </w:divBdr>
      <w:divsChild>
        <w:div w:id="551230134">
          <w:marLeft w:val="0"/>
          <w:marRight w:val="0"/>
          <w:marTop w:val="0"/>
          <w:marBottom w:val="225"/>
          <w:divBdr>
            <w:top w:val="none" w:sz="0" w:space="0" w:color="auto"/>
            <w:left w:val="none" w:sz="0" w:space="0" w:color="auto"/>
            <w:bottom w:val="none" w:sz="0" w:space="0" w:color="auto"/>
            <w:right w:val="none" w:sz="0" w:space="0" w:color="auto"/>
          </w:divBdr>
        </w:div>
      </w:divsChild>
    </w:div>
    <w:div w:id="1113861651">
      <w:bodyDiv w:val="1"/>
      <w:marLeft w:val="0"/>
      <w:marRight w:val="0"/>
      <w:marTop w:val="0"/>
      <w:marBottom w:val="0"/>
      <w:divBdr>
        <w:top w:val="none" w:sz="0" w:space="0" w:color="auto"/>
        <w:left w:val="none" w:sz="0" w:space="0" w:color="auto"/>
        <w:bottom w:val="none" w:sz="0" w:space="0" w:color="auto"/>
        <w:right w:val="none" w:sz="0" w:space="0" w:color="auto"/>
      </w:divBdr>
      <w:divsChild>
        <w:div w:id="1691225534">
          <w:marLeft w:val="0"/>
          <w:marRight w:val="0"/>
          <w:marTop w:val="0"/>
          <w:marBottom w:val="225"/>
          <w:divBdr>
            <w:top w:val="none" w:sz="0" w:space="0" w:color="auto"/>
            <w:left w:val="none" w:sz="0" w:space="0" w:color="auto"/>
            <w:bottom w:val="none" w:sz="0" w:space="0" w:color="auto"/>
            <w:right w:val="none" w:sz="0" w:space="0" w:color="auto"/>
          </w:divBdr>
        </w:div>
      </w:divsChild>
    </w:div>
    <w:div w:id="1124930282">
      <w:bodyDiv w:val="1"/>
      <w:marLeft w:val="0"/>
      <w:marRight w:val="0"/>
      <w:marTop w:val="0"/>
      <w:marBottom w:val="0"/>
      <w:divBdr>
        <w:top w:val="none" w:sz="0" w:space="0" w:color="auto"/>
        <w:left w:val="none" w:sz="0" w:space="0" w:color="auto"/>
        <w:bottom w:val="none" w:sz="0" w:space="0" w:color="auto"/>
        <w:right w:val="none" w:sz="0" w:space="0" w:color="auto"/>
      </w:divBdr>
      <w:divsChild>
        <w:div w:id="727075800">
          <w:marLeft w:val="0"/>
          <w:marRight w:val="0"/>
          <w:marTop w:val="0"/>
          <w:marBottom w:val="225"/>
          <w:divBdr>
            <w:top w:val="none" w:sz="0" w:space="0" w:color="auto"/>
            <w:left w:val="none" w:sz="0" w:space="0" w:color="auto"/>
            <w:bottom w:val="none" w:sz="0" w:space="0" w:color="auto"/>
            <w:right w:val="none" w:sz="0" w:space="0" w:color="auto"/>
          </w:divBdr>
        </w:div>
      </w:divsChild>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41920085">
      <w:bodyDiv w:val="1"/>
      <w:marLeft w:val="0"/>
      <w:marRight w:val="0"/>
      <w:marTop w:val="0"/>
      <w:marBottom w:val="0"/>
      <w:divBdr>
        <w:top w:val="none" w:sz="0" w:space="0" w:color="auto"/>
        <w:left w:val="none" w:sz="0" w:space="0" w:color="auto"/>
        <w:bottom w:val="none" w:sz="0" w:space="0" w:color="auto"/>
        <w:right w:val="none" w:sz="0" w:space="0" w:color="auto"/>
      </w:divBdr>
      <w:divsChild>
        <w:div w:id="1668433309">
          <w:marLeft w:val="0"/>
          <w:marRight w:val="0"/>
          <w:marTop w:val="0"/>
          <w:marBottom w:val="225"/>
          <w:divBdr>
            <w:top w:val="none" w:sz="0" w:space="0" w:color="auto"/>
            <w:left w:val="none" w:sz="0" w:space="0" w:color="auto"/>
            <w:bottom w:val="none" w:sz="0" w:space="0" w:color="auto"/>
            <w:right w:val="none" w:sz="0" w:space="0" w:color="auto"/>
          </w:divBdr>
        </w:div>
      </w:divsChild>
    </w:div>
    <w:div w:id="1144277538">
      <w:bodyDiv w:val="1"/>
      <w:marLeft w:val="0"/>
      <w:marRight w:val="0"/>
      <w:marTop w:val="0"/>
      <w:marBottom w:val="0"/>
      <w:divBdr>
        <w:top w:val="none" w:sz="0" w:space="0" w:color="auto"/>
        <w:left w:val="none" w:sz="0" w:space="0" w:color="auto"/>
        <w:bottom w:val="none" w:sz="0" w:space="0" w:color="auto"/>
        <w:right w:val="none" w:sz="0" w:space="0" w:color="auto"/>
      </w:divBdr>
      <w:divsChild>
        <w:div w:id="1706757086">
          <w:marLeft w:val="0"/>
          <w:marRight w:val="0"/>
          <w:marTop w:val="0"/>
          <w:marBottom w:val="225"/>
          <w:divBdr>
            <w:top w:val="none" w:sz="0" w:space="0" w:color="auto"/>
            <w:left w:val="none" w:sz="0" w:space="0" w:color="auto"/>
            <w:bottom w:val="none" w:sz="0" w:space="0" w:color="auto"/>
            <w:right w:val="none" w:sz="0" w:space="0" w:color="auto"/>
          </w:divBdr>
        </w:div>
      </w:divsChild>
    </w:div>
    <w:div w:id="1155680123">
      <w:bodyDiv w:val="1"/>
      <w:marLeft w:val="0"/>
      <w:marRight w:val="0"/>
      <w:marTop w:val="0"/>
      <w:marBottom w:val="0"/>
      <w:divBdr>
        <w:top w:val="none" w:sz="0" w:space="0" w:color="auto"/>
        <w:left w:val="none" w:sz="0" w:space="0" w:color="auto"/>
        <w:bottom w:val="none" w:sz="0" w:space="0" w:color="auto"/>
        <w:right w:val="none" w:sz="0" w:space="0" w:color="auto"/>
      </w:divBdr>
      <w:divsChild>
        <w:div w:id="178862249">
          <w:marLeft w:val="0"/>
          <w:marRight w:val="0"/>
          <w:marTop w:val="0"/>
          <w:marBottom w:val="225"/>
          <w:divBdr>
            <w:top w:val="none" w:sz="0" w:space="0" w:color="auto"/>
            <w:left w:val="none" w:sz="0" w:space="0" w:color="auto"/>
            <w:bottom w:val="none" w:sz="0" w:space="0" w:color="auto"/>
            <w:right w:val="none" w:sz="0" w:space="0" w:color="auto"/>
          </w:divBdr>
        </w:div>
      </w:divsChild>
    </w:div>
    <w:div w:id="1162161545">
      <w:bodyDiv w:val="1"/>
      <w:marLeft w:val="0"/>
      <w:marRight w:val="0"/>
      <w:marTop w:val="0"/>
      <w:marBottom w:val="0"/>
      <w:divBdr>
        <w:top w:val="none" w:sz="0" w:space="0" w:color="auto"/>
        <w:left w:val="none" w:sz="0" w:space="0" w:color="auto"/>
        <w:bottom w:val="none" w:sz="0" w:space="0" w:color="auto"/>
        <w:right w:val="none" w:sz="0" w:space="0" w:color="auto"/>
      </w:divBdr>
      <w:divsChild>
        <w:div w:id="79446299">
          <w:marLeft w:val="0"/>
          <w:marRight w:val="0"/>
          <w:marTop w:val="0"/>
          <w:marBottom w:val="225"/>
          <w:divBdr>
            <w:top w:val="none" w:sz="0" w:space="0" w:color="auto"/>
            <w:left w:val="none" w:sz="0" w:space="0" w:color="auto"/>
            <w:bottom w:val="none" w:sz="0" w:space="0" w:color="auto"/>
            <w:right w:val="none" w:sz="0" w:space="0" w:color="auto"/>
          </w:divBdr>
        </w:div>
      </w:divsChild>
    </w:div>
    <w:div w:id="1164932328">
      <w:bodyDiv w:val="1"/>
      <w:marLeft w:val="0"/>
      <w:marRight w:val="0"/>
      <w:marTop w:val="0"/>
      <w:marBottom w:val="0"/>
      <w:divBdr>
        <w:top w:val="none" w:sz="0" w:space="0" w:color="auto"/>
        <w:left w:val="none" w:sz="0" w:space="0" w:color="auto"/>
        <w:bottom w:val="none" w:sz="0" w:space="0" w:color="auto"/>
        <w:right w:val="none" w:sz="0" w:space="0" w:color="auto"/>
      </w:divBdr>
      <w:divsChild>
        <w:div w:id="1778519236">
          <w:marLeft w:val="0"/>
          <w:marRight w:val="0"/>
          <w:marTop w:val="0"/>
          <w:marBottom w:val="225"/>
          <w:divBdr>
            <w:top w:val="none" w:sz="0" w:space="0" w:color="auto"/>
            <w:left w:val="none" w:sz="0" w:space="0" w:color="auto"/>
            <w:bottom w:val="none" w:sz="0" w:space="0" w:color="auto"/>
            <w:right w:val="none" w:sz="0" w:space="0" w:color="auto"/>
          </w:divBdr>
        </w:div>
      </w:divsChild>
    </w:div>
    <w:div w:id="1186871984">
      <w:bodyDiv w:val="1"/>
      <w:marLeft w:val="0"/>
      <w:marRight w:val="0"/>
      <w:marTop w:val="0"/>
      <w:marBottom w:val="0"/>
      <w:divBdr>
        <w:top w:val="none" w:sz="0" w:space="0" w:color="auto"/>
        <w:left w:val="none" w:sz="0" w:space="0" w:color="auto"/>
        <w:bottom w:val="none" w:sz="0" w:space="0" w:color="auto"/>
        <w:right w:val="none" w:sz="0" w:space="0" w:color="auto"/>
      </w:divBdr>
      <w:divsChild>
        <w:div w:id="280190671">
          <w:marLeft w:val="0"/>
          <w:marRight w:val="0"/>
          <w:marTop w:val="0"/>
          <w:marBottom w:val="225"/>
          <w:divBdr>
            <w:top w:val="none" w:sz="0" w:space="0" w:color="auto"/>
            <w:left w:val="none" w:sz="0" w:space="0" w:color="auto"/>
            <w:bottom w:val="none" w:sz="0" w:space="0" w:color="auto"/>
            <w:right w:val="none" w:sz="0" w:space="0" w:color="auto"/>
          </w:divBdr>
        </w:div>
      </w:divsChild>
    </w:div>
    <w:div w:id="1193689942">
      <w:bodyDiv w:val="1"/>
      <w:marLeft w:val="0"/>
      <w:marRight w:val="0"/>
      <w:marTop w:val="0"/>
      <w:marBottom w:val="0"/>
      <w:divBdr>
        <w:top w:val="none" w:sz="0" w:space="0" w:color="auto"/>
        <w:left w:val="none" w:sz="0" w:space="0" w:color="auto"/>
        <w:bottom w:val="none" w:sz="0" w:space="0" w:color="auto"/>
        <w:right w:val="none" w:sz="0" w:space="0" w:color="auto"/>
      </w:divBdr>
      <w:divsChild>
        <w:div w:id="1270703353">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197042031">
      <w:bodyDiv w:val="1"/>
      <w:marLeft w:val="0"/>
      <w:marRight w:val="0"/>
      <w:marTop w:val="0"/>
      <w:marBottom w:val="0"/>
      <w:divBdr>
        <w:top w:val="none" w:sz="0" w:space="0" w:color="auto"/>
        <w:left w:val="none" w:sz="0" w:space="0" w:color="auto"/>
        <w:bottom w:val="none" w:sz="0" w:space="0" w:color="auto"/>
        <w:right w:val="none" w:sz="0" w:space="0" w:color="auto"/>
      </w:divBdr>
      <w:divsChild>
        <w:div w:id="1041318338">
          <w:marLeft w:val="0"/>
          <w:marRight w:val="0"/>
          <w:marTop w:val="0"/>
          <w:marBottom w:val="225"/>
          <w:divBdr>
            <w:top w:val="none" w:sz="0" w:space="0" w:color="auto"/>
            <w:left w:val="none" w:sz="0" w:space="0" w:color="auto"/>
            <w:bottom w:val="none" w:sz="0" w:space="0" w:color="auto"/>
            <w:right w:val="none" w:sz="0" w:space="0" w:color="auto"/>
          </w:divBdr>
        </w:div>
      </w:divsChild>
    </w:div>
    <w:div w:id="1202934240">
      <w:bodyDiv w:val="1"/>
      <w:marLeft w:val="0"/>
      <w:marRight w:val="0"/>
      <w:marTop w:val="0"/>
      <w:marBottom w:val="0"/>
      <w:divBdr>
        <w:top w:val="none" w:sz="0" w:space="0" w:color="auto"/>
        <w:left w:val="none" w:sz="0" w:space="0" w:color="auto"/>
        <w:bottom w:val="none" w:sz="0" w:space="0" w:color="auto"/>
        <w:right w:val="none" w:sz="0" w:space="0" w:color="auto"/>
      </w:divBdr>
      <w:divsChild>
        <w:div w:id="149562112">
          <w:marLeft w:val="0"/>
          <w:marRight w:val="0"/>
          <w:marTop w:val="0"/>
          <w:marBottom w:val="225"/>
          <w:divBdr>
            <w:top w:val="none" w:sz="0" w:space="0" w:color="auto"/>
            <w:left w:val="none" w:sz="0" w:space="0" w:color="auto"/>
            <w:bottom w:val="none" w:sz="0" w:space="0" w:color="auto"/>
            <w:right w:val="none" w:sz="0" w:space="0" w:color="auto"/>
          </w:divBdr>
        </w:div>
      </w:divsChild>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0846516">
      <w:bodyDiv w:val="1"/>
      <w:marLeft w:val="0"/>
      <w:marRight w:val="0"/>
      <w:marTop w:val="0"/>
      <w:marBottom w:val="0"/>
      <w:divBdr>
        <w:top w:val="none" w:sz="0" w:space="0" w:color="auto"/>
        <w:left w:val="none" w:sz="0" w:space="0" w:color="auto"/>
        <w:bottom w:val="none" w:sz="0" w:space="0" w:color="auto"/>
        <w:right w:val="none" w:sz="0" w:space="0" w:color="auto"/>
      </w:divBdr>
      <w:divsChild>
        <w:div w:id="656111890">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38320645">
      <w:bodyDiv w:val="1"/>
      <w:marLeft w:val="0"/>
      <w:marRight w:val="0"/>
      <w:marTop w:val="0"/>
      <w:marBottom w:val="0"/>
      <w:divBdr>
        <w:top w:val="none" w:sz="0" w:space="0" w:color="auto"/>
        <w:left w:val="none" w:sz="0" w:space="0" w:color="auto"/>
        <w:bottom w:val="none" w:sz="0" w:space="0" w:color="auto"/>
        <w:right w:val="none" w:sz="0" w:space="0" w:color="auto"/>
      </w:divBdr>
      <w:divsChild>
        <w:div w:id="267812797">
          <w:marLeft w:val="0"/>
          <w:marRight w:val="0"/>
          <w:marTop w:val="0"/>
          <w:marBottom w:val="225"/>
          <w:divBdr>
            <w:top w:val="none" w:sz="0" w:space="0" w:color="auto"/>
            <w:left w:val="none" w:sz="0" w:space="0" w:color="auto"/>
            <w:bottom w:val="none" w:sz="0" w:space="0" w:color="auto"/>
            <w:right w:val="none" w:sz="0" w:space="0" w:color="auto"/>
          </w:divBdr>
        </w:div>
      </w:divsChild>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60722454">
      <w:bodyDiv w:val="1"/>
      <w:marLeft w:val="0"/>
      <w:marRight w:val="0"/>
      <w:marTop w:val="0"/>
      <w:marBottom w:val="0"/>
      <w:divBdr>
        <w:top w:val="none" w:sz="0" w:space="0" w:color="auto"/>
        <w:left w:val="none" w:sz="0" w:space="0" w:color="auto"/>
        <w:bottom w:val="none" w:sz="0" w:space="0" w:color="auto"/>
        <w:right w:val="none" w:sz="0" w:space="0" w:color="auto"/>
      </w:divBdr>
      <w:divsChild>
        <w:div w:id="350647810">
          <w:marLeft w:val="0"/>
          <w:marRight w:val="0"/>
          <w:marTop w:val="0"/>
          <w:marBottom w:val="225"/>
          <w:divBdr>
            <w:top w:val="none" w:sz="0" w:space="0" w:color="auto"/>
            <w:left w:val="none" w:sz="0" w:space="0" w:color="auto"/>
            <w:bottom w:val="none" w:sz="0" w:space="0" w:color="auto"/>
            <w:right w:val="none" w:sz="0" w:space="0" w:color="auto"/>
          </w:divBdr>
        </w:div>
      </w:divsChild>
    </w:div>
    <w:div w:id="1270428318">
      <w:bodyDiv w:val="1"/>
      <w:marLeft w:val="0"/>
      <w:marRight w:val="0"/>
      <w:marTop w:val="0"/>
      <w:marBottom w:val="0"/>
      <w:divBdr>
        <w:top w:val="none" w:sz="0" w:space="0" w:color="auto"/>
        <w:left w:val="none" w:sz="0" w:space="0" w:color="auto"/>
        <w:bottom w:val="none" w:sz="0" w:space="0" w:color="auto"/>
        <w:right w:val="none" w:sz="0" w:space="0" w:color="auto"/>
      </w:divBdr>
      <w:divsChild>
        <w:div w:id="80701843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7154588">
      <w:bodyDiv w:val="1"/>
      <w:marLeft w:val="0"/>
      <w:marRight w:val="0"/>
      <w:marTop w:val="0"/>
      <w:marBottom w:val="0"/>
      <w:divBdr>
        <w:top w:val="none" w:sz="0" w:space="0" w:color="auto"/>
        <w:left w:val="none" w:sz="0" w:space="0" w:color="auto"/>
        <w:bottom w:val="none" w:sz="0" w:space="0" w:color="auto"/>
        <w:right w:val="none" w:sz="0" w:space="0" w:color="auto"/>
      </w:divBdr>
      <w:divsChild>
        <w:div w:id="316762255">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00572032">
      <w:bodyDiv w:val="1"/>
      <w:marLeft w:val="0"/>
      <w:marRight w:val="0"/>
      <w:marTop w:val="0"/>
      <w:marBottom w:val="0"/>
      <w:divBdr>
        <w:top w:val="none" w:sz="0" w:space="0" w:color="auto"/>
        <w:left w:val="none" w:sz="0" w:space="0" w:color="auto"/>
        <w:bottom w:val="none" w:sz="0" w:space="0" w:color="auto"/>
        <w:right w:val="none" w:sz="0" w:space="0" w:color="auto"/>
      </w:divBdr>
      <w:divsChild>
        <w:div w:id="2015649547">
          <w:marLeft w:val="0"/>
          <w:marRight w:val="0"/>
          <w:marTop w:val="0"/>
          <w:marBottom w:val="225"/>
          <w:divBdr>
            <w:top w:val="none" w:sz="0" w:space="0" w:color="auto"/>
            <w:left w:val="none" w:sz="0" w:space="0" w:color="auto"/>
            <w:bottom w:val="none" w:sz="0" w:space="0" w:color="auto"/>
            <w:right w:val="none" w:sz="0" w:space="0" w:color="auto"/>
          </w:divBdr>
        </w:div>
      </w:divsChild>
    </w:div>
    <w:div w:id="1312170146">
      <w:bodyDiv w:val="1"/>
      <w:marLeft w:val="0"/>
      <w:marRight w:val="0"/>
      <w:marTop w:val="0"/>
      <w:marBottom w:val="0"/>
      <w:divBdr>
        <w:top w:val="none" w:sz="0" w:space="0" w:color="auto"/>
        <w:left w:val="none" w:sz="0" w:space="0" w:color="auto"/>
        <w:bottom w:val="none" w:sz="0" w:space="0" w:color="auto"/>
        <w:right w:val="none" w:sz="0" w:space="0" w:color="auto"/>
      </w:divBdr>
      <w:divsChild>
        <w:div w:id="6753463">
          <w:marLeft w:val="0"/>
          <w:marRight w:val="0"/>
          <w:marTop w:val="0"/>
          <w:marBottom w:val="225"/>
          <w:divBdr>
            <w:top w:val="none" w:sz="0" w:space="0" w:color="auto"/>
            <w:left w:val="none" w:sz="0" w:space="0" w:color="auto"/>
            <w:bottom w:val="none" w:sz="0" w:space="0" w:color="auto"/>
            <w:right w:val="none" w:sz="0" w:space="0" w:color="auto"/>
          </w:divBdr>
        </w:div>
      </w:divsChild>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16684701">
      <w:bodyDiv w:val="1"/>
      <w:marLeft w:val="0"/>
      <w:marRight w:val="0"/>
      <w:marTop w:val="0"/>
      <w:marBottom w:val="0"/>
      <w:divBdr>
        <w:top w:val="none" w:sz="0" w:space="0" w:color="auto"/>
        <w:left w:val="none" w:sz="0" w:space="0" w:color="auto"/>
        <w:bottom w:val="none" w:sz="0" w:space="0" w:color="auto"/>
        <w:right w:val="none" w:sz="0" w:space="0" w:color="auto"/>
      </w:divBdr>
      <w:divsChild>
        <w:div w:id="1824157886">
          <w:marLeft w:val="0"/>
          <w:marRight w:val="0"/>
          <w:marTop w:val="0"/>
          <w:marBottom w:val="225"/>
          <w:divBdr>
            <w:top w:val="none" w:sz="0" w:space="0" w:color="auto"/>
            <w:left w:val="none" w:sz="0" w:space="0" w:color="auto"/>
            <w:bottom w:val="none" w:sz="0" w:space="0" w:color="auto"/>
            <w:right w:val="none" w:sz="0" w:space="0" w:color="auto"/>
          </w:divBdr>
        </w:div>
      </w:divsChild>
    </w:div>
    <w:div w:id="1317613030">
      <w:bodyDiv w:val="1"/>
      <w:marLeft w:val="0"/>
      <w:marRight w:val="0"/>
      <w:marTop w:val="0"/>
      <w:marBottom w:val="0"/>
      <w:divBdr>
        <w:top w:val="none" w:sz="0" w:space="0" w:color="auto"/>
        <w:left w:val="none" w:sz="0" w:space="0" w:color="auto"/>
        <w:bottom w:val="none" w:sz="0" w:space="0" w:color="auto"/>
        <w:right w:val="none" w:sz="0" w:space="0" w:color="auto"/>
      </w:divBdr>
      <w:divsChild>
        <w:div w:id="1726634713">
          <w:marLeft w:val="0"/>
          <w:marRight w:val="0"/>
          <w:marTop w:val="0"/>
          <w:marBottom w:val="225"/>
          <w:divBdr>
            <w:top w:val="none" w:sz="0" w:space="0" w:color="auto"/>
            <w:left w:val="none" w:sz="0" w:space="0" w:color="auto"/>
            <w:bottom w:val="none" w:sz="0" w:space="0" w:color="auto"/>
            <w:right w:val="none" w:sz="0" w:space="0" w:color="auto"/>
          </w:divBdr>
        </w:div>
      </w:divsChild>
    </w:div>
    <w:div w:id="1324553649">
      <w:bodyDiv w:val="1"/>
      <w:marLeft w:val="0"/>
      <w:marRight w:val="0"/>
      <w:marTop w:val="0"/>
      <w:marBottom w:val="0"/>
      <w:divBdr>
        <w:top w:val="none" w:sz="0" w:space="0" w:color="auto"/>
        <w:left w:val="none" w:sz="0" w:space="0" w:color="auto"/>
        <w:bottom w:val="none" w:sz="0" w:space="0" w:color="auto"/>
        <w:right w:val="none" w:sz="0" w:space="0" w:color="auto"/>
      </w:divBdr>
      <w:divsChild>
        <w:div w:id="169685143">
          <w:marLeft w:val="0"/>
          <w:marRight w:val="0"/>
          <w:marTop w:val="0"/>
          <w:marBottom w:val="225"/>
          <w:divBdr>
            <w:top w:val="none" w:sz="0" w:space="0" w:color="auto"/>
            <w:left w:val="none" w:sz="0" w:space="0" w:color="auto"/>
            <w:bottom w:val="none" w:sz="0" w:space="0" w:color="auto"/>
            <w:right w:val="none" w:sz="0" w:space="0" w:color="auto"/>
          </w:divBdr>
        </w:div>
      </w:divsChild>
    </w:div>
    <w:div w:id="1332298633">
      <w:bodyDiv w:val="1"/>
      <w:marLeft w:val="0"/>
      <w:marRight w:val="0"/>
      <w:marTop w:val="0"/>
      <w:marBottom w:val="0"/>
      <w:divBdr>
        <w:top w:val="none" w:sz="0" w:space="0" w:color="auto"/>
        <w:left w:val="none" w:sz="0" w:space="0" w:color="auto"/>
        <w:bottom w:val="none" w:sz="0" w:space="0" w:color="auto"/>
        <w:right w:val="none" w:sz="0" w:space="0" w:color="auto"/>
      </w:divBdr>
      <w:divsChild>
        <w:div w:id="200048544">
          <w:marLeft w:val="0"/>
          <w:marRight w:val="0"/>
          <w:marTop w:val="0"/>
          <w:marBottom w:val="225"/>
          <w:divBdr>
            <w:top w:val="none" w:sz="0" w:space="0" w:color="auto"/>
            <w:left w:val="none" w:sz="0" w:space="0" w:color="auto"/>
            <w:bottom w:val="none" w:sz="0" w:space="0" w:color="auto"/>
            <w:right w:val="none" w:sz="0" w:space="0" w:color="auto"/>
          </w:divBdr>
        </w:div>
      </w:divsChild>
    </w:div>
    <w:div w:id="1336104698">
      <w:bodyDiv w:val="1"/>
      <w:marLeft w:val="0"/>
      <w:marRight w:val="0"/>
      <w:marTop w:val="0"/>
      <w:marBottom w:val="0"/>
      <w:divBdr>
        <w:top w:val="none" w:sz="0" w:space="0" w:color="auto"/>
        <w:left w:val="none" w:sz="0" w:space="0" w:color="auto"/>
        <w:bottom w:val="none" w:sz="0" w:space="0" w:color="auto"/>
        <w:right w:val="none" w:sz="0" w:space="0" w:color="auto"/>
      </w:divBdr>
      <w:divsChild>
        <w:div w:id="216354880">
          <w:marLeft w:val="0"/>
          <w:marRight w:val="0"/>
          <w:marTop w:val="0"/>
          <w:marBottom w:val="225"/>
          <w:divBdr>
            <w:top w:val="none" w:sz="0" w:space="0" w:color="auto"/>
            <w:left w:val="none" w:sz="0" w:space="0" w:color="auto"/>
            <w:bottom w:val="none" w:sz="0" w:space="0" w:color="auto"/>
            <w:right w:val="none" w:sz="0" w:space="0" w:color="auto"/>
          </w:divBdr>
        </w:div>
      </w:divsChild>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38733373">
      <w:bodyDiv w:val="1"/>
      <w:marLeft w:val="0"/>
      <w:marRight w:val="0"/>
      <w:marTop w:val="0"/>
      <w:marBottom w:val="0"/>
      <w:divBdr>
        <w:top w:val="none" w:sz="0" w:space="0" w:color="auto"/>
        <w:left w:val="none" w:sz="0" w:space="0" w:color="auto"/>
        <w:bottom w:val="none" w:sz="0" w:space="0" w:color="auto"/>
        <w:right w:val="none" w:sz="0" w:space="0" w:color="auto"/>
      </w:divBdr>
      <w:divsChild>
        <w:div w:id="1734305571">
          <w:marLeft w:val="0"/>
          <w:marRight w:val="0"/>
          <w:marTop w:val="0"/>
          <w:marBottom w:val="225"/>
          <w:divBdr>
            <w:top w:val="none" w:sz="0" w:space="0" w:color="auto"/>
            <w:left w:val="none" w:sz="0" w:space="0" w:color="auto"/>
            <w:bottom w:val="none" w:sz="0" w:space="0" w:color="auto"/>
            <w:right w:val="none" w:sz="0" w:space="0" w:color="auto"/>
          </w:divBdr>
        </w:div>
      </w:divsChild>
    </w:div>
    <w:div w:id="1345329779">
      <w:bodyDiv w:val="1"/>
      <w:marLeft w:val="0"/>
      <w:marRight w:val="0"/>
      <w:marTop w:val="0"/>
      <w:marBottom w:val="0"/>
      <w:divBdr>
        <w:top w:val="none" w:sz="0" w:space="0" w:color="auto"/>
        <w:left w:val="none" w:sz="0" w:space="0" w:color="auto"/>
        <w:bottom w:val="none" w:sz="0" w:space="0" w:color="auto"/>
        <w:right w:val="none" w:sz="0" w:space="0" w:color="auto"/>
      </w:divBdr>
    </w:div>
    <w:div w:id="1348674031">
      <w:bodyDiv w:val="1"/>
      <w:marLeft w:val="0"/>
      <w:marRight w:val="0"/>
      <w:marTop w:val="0"/>
      <w:marBottom w:val="0"/>
      <w:divBdr>
        <w:top w:val="none" w:sz="0" w:space="0" w:color="auto"/>
        <w:left w:val="none" w:sz="0" w:space="0" w:color="auto"/>
        <w:bottom w:val="none" w:sz="0" w:space="0" w:color="auto"/>
        <w:right w:val="none" w:sz="0" w:space="0" w:color="auto"/>
      </w:divBdr>
      <w:divsChild>
        <w:div w:id="450124971">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2122138">
      <w:bodyDiv w:val="1"/>
      <w:marLeft w:val="0"/>
      <w:marRight w:val="0"/>
      <w:marTop w:val="0"/>
      <w:marBottom w:val="0"/>
      <w:divBdr>
        <w:top w:val="none" w:sz="0" w:space="0" w:color="auto"/>
        <w:left w:val="none" w:sz="0" w:space="0" w:color="auto"/>
        <w:bottom w:val="none" w:sz="0" w:space="0" w:color="auto"/>
        <w:right w:val="none" w:sz="0" w:space="0" w:color="auto"/>
      </w:divBdr>
      <w:divsChild>
        <w:div w:id="2081554933">
          <w:marLeft w:val="0"/>
          <w:marRight w:val="0"/>
          <w:marTop w:val="0"/>
          <w:marBottom w:val="225"/>
          <w:divBdr>
            <w:top w:val="none" w:sz="0" w:space="0" w:color="auto"/>
            <w:left w:val="none" w:sz="0" w:space="0" w:color="auto"/>
            <w:bottom w:val="none" w:sz="0" w:space="0" w:color="auto"/>
            <w:right w:val="none" w:sz="0" w:space="0" w:color="auto"/>
          </w:divBdr>
        </w:div>
      </w:divsChild>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1802931">
      <w:bodyDiv w:val="1"/>
      <w:marLeft w:val="0"/>
      <w:marRight w:val="0"/>
      <w:marTop w:val="0"/>
      <w:marBottom w:val="0"/>
      <w:divBdr>
        <w:top w:val="none" w:sz="0" w:space="0" w:color="auto"/>
        <w:left w:val="none" w:sz="0" w:space="0" w:color="auto"/>
        <w:bottom w:val="none" w:sz="0" w:space="0" w:color="auto"/>
        <w:right w:val="none" w:sz="0" w:space="0" w:color="auto"/>
      </w:divBdr>
      <w:divsChild>
        <w:div w:id="177007761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373843667">
      <w:bodyDiv w:val="1"/>
      <w:marLeft w:val="0"/>
      <w:marRight w:val="0"/>
      <w:marTop w:val="0"/>
      <w:marBottom w:val="0"/>
      <w:divBdr>
        <w:top w:val="none" w:sz="0" w:space="0" w:color="auto"/>
        <w:left w:val="none" w:sz="0" w:space="0" w:color="auto"/>
        <w:bottom w:val="none" w:sz="0" w:space="0" w:color="auto"/>
        <w:right w:val="none" w:sz="0" w:space="0" w:color="auto"/>
      </w:divBdr>
      <w:divsChild>
        <w:div w:id="915088462">
          <w:marLeft w:val="0"/>
          <w:marRight w:val="0"/>
          <w:marTop w:val="0"/>
          <w:marBottom w:val="225"/>
          <w:divBdr>
            <w:top w:val="none" w:sz="0" w:space="0" w:color="auto"/>
            <w:left w:val="none" w:sz="0" w:space="0" w:color="auto"/>
            <w:bottom w:val="none" w:sz="0" w:space="0" w:color="auto"/>
            <w:right w:val="none" w:sz="0" w:space="0" w:color="auto"/>
          </w:divBdr>
        </w:div>
      </w:divsChild>
    </w:div>
    <w:div w:id="1375154777">
      <w:bodyDiv w:val="1"/>
      <w:marLeft w:val="0"/>
      <w:marRight w:val="0"/>
      <w:marTop w:val="0"/>
      <w:marBottom w:val="0"/>
      <w:divBdr>
        <w:top w:val="none" w:sz="0" w:space="0" w:color="auto"/>
        <w:left w:val="none" w:sz="0" w:space="0" w:color="auto"/>
        <w:bottom w:val="none" w:sz="0" w:space="0" w:color="auto"/>
        <w:right w:val="none" w:sz="0" w:space="0" w:color="auto"/>
      </w:divBdr>
      <w:divsChild>
        <w:div w:id="736367432">
          <w:marLeft w:val="0"/>
          <w:marRight w:val="0"/>
          <w:marTop w:val="0"/>
          <w:marBottom w:val="225"/>
          <w:divBdr>
            <w:top w:val="none" w:sz="0" w:space="0" w:color="auto"/>
            <w:left w:val="none" w:sz="0" w:space="0" w:color="auto"/>
            <w:bottom w:val="none" w:sz="0" w:space="0" w:color="auto"/>
            <w:right w:val="none" w:sz="0" w:space="0" w:color="auto"/>
          </w:divBdr>
        </w:div>
      </w:divsChild>
    </w:div>
    <w:div w:id="1388263379">
      <w:bodyDiv w:val="1"/>
      <w:marLeft w:val="0"/>
      <w:marRight w:val="0"/>
      <w:marTop w:val="0"/>
      <w:marBottom w:val="0"/>
      <w:divBdr>
        <w:top w:val="none" w:sz="0" w:space="0" w:color="auto"/>
        <w:left w:val="none" w:sz="0" w:space="0" w:color="auto"/>
        <w:bottom w:val="none" w:sz="0" w:space="0" w:color="auto"/>
        <w:right w:val="none" w:sz="0" w:space="0" w:color="auto"/>
      </w:divBdr>
      <w:divsChild>
        <w:div w:id="1228298655">
          <w:marLeft w:val="0"/>
          <w:marRight w:val="0"/>
          <w:marTop w:val="0"/>
          <w:marBottom w:val="225"/>
          <w:divBdr>
            <w:top w:val="none" w:sz="0" w:space="0" w:color="auto"/>
            <w:left w:val="none" w:sz="0" w:space="0" w:color="auto"/>
            <w:bottom w:val="none" w:sz="0" w:space="0" w:color="auto"/>
            <w:right w:val="none" w:sz="0" w:space="0" w:color="auto"/>
          </w:divBdr>
        </w:div>
      </w:divsChild>
    </w:div>
    <w:div w:id="1389694587">
      <w:bodyDiv w:val="1"/>
      <w:marLeft w:val="0"/>
      <w:marRight w:val="0"/>
      <w:marTop w:val="0"/>
      <w:marBottom w:val="0"/>
      <w:divBdr>
        <w:top w:val="none" w:sz="0" w:space="0" w:color="auto"/>
        <w:left w:val="none" w:sz="0" w:space="0" w:color="auto"/>
        <w:bottom w:val="none" w:sz="0" w:space="0" w:color="auto"/>
        <w:right w:val="none" w:sz="0" w:space="0" w:color="auto"/>
      </w:divBdr>
      <w:divsChild>
        <w:div w:id="1367173997">
          <w:marLeft w:val="0"/>
          <w:marRight w:val="0"/>
          <w:marTop w:val="0"/>
          <w:marBottom w:val="225"/>
          <w:divBdr>
            <w:top w:val="none" w:sz="0" w:space="0" w:color="auto"/>
            <w:left w:val="none" w:sz="0" w:space="0" w:color="auto"/>
            <w:bottom w:val="none" w:sz="0" w:space="0" w:color="auto"/>
            <w:right w:val="none" w:sz="0" w:space="0" w:color="auto"/>
          </w:divBdr>
        </w:div>
      </w:divsChild>
    </w:div>
    <w:div w:id="1394355041">
      <w:bodyDiv w:val="1"/>
      <w:marLeft w:val="0"/>
      <w:marRight w:val="0"/>
      <w:marTop w:val="0"/>
      <w:marBottom w:val="0"/>
      <w:divBdr>
        <w:top w:val="none" w:sz="0" w:space="0" w:color="auto"/>
        <w:left w:val="none" w:sz="0" w:space="0" w:color="auto"/>
        <w:bottom w:val="none" w:sz="0" w:space="0" w:color="auto"/>
        <w:right w:val="none" w:sz="0" w:space="0" w:color="auto"/>
      </w:divBdr>
      <w:divsChild>
        <w:div w:id="1502235358">
          <w:marLeft w:val="0"/>
          <w:marRight w:val="0"/>
          <w:marTop w:val="0"/>
          <w:marBottom w:val="225"/>
          <w:divBdr>
            <w:top w:val="none" w:sz="0" w:space="0" w:color="auto"/>
            <w:left w:val="none" w:sz="0" w:space="0" w:color="auto"/>
            <w:bottom w:val="none" w:sz="0" w:space="0" w:color="auto"/>
            <w:right w:val="none" w:sz="0" w:space="0" w:color="auto"/>
          </w:divBdr>
        </w:div>
      </w:divsChild>
    </w:div>
    <w:div w:id="1407189114">
      <w:bodyDiv w:val="1"/>
      <w:marLeft w:val="0"/>
      <w:marRight w:val="0"/>
      <w:marTop w:val="0"/>
      <w:marBottom w:val="0"/>
      <w:divBdr>
        <w:top w:val="none" w:sz="0" w:space="0" w:color="auto"/>
        <w:left w:val="none" w:sz="0" w:space="0" w:color="auto"/>
        <w:bottom w:val="none" w:sz="0" w:space="0" w:color="auto"/>
        <w:right w:val="none" w:sz="0" w:space="0" w:color="auto"/>
      </w:divBdr>
      <w:divsChild>
        <w:div w:id="1678269505">
          <w:marLeft w:val="0"/>
          <w:marRight w:val="0"/>
          <w:marTop w:val="0"/>
          <w:marBottom w:val="225"/>
          <w:divBdr>
            <w:top w:val="none" w:sz="0" w:space="0" w:color="auto"/>
            <w:left w:val="none" w:sz="0" w:space="0" w:color="auto"/>
            <w:bottom w:val="none" w:sz="0" w:space="0" w:color="auto"/>
            <w:right w:val="none" w:sz="0" w:space="0" w:color="auto"/>
          </w:divBdr>
        </w:div>
      </w:divsChild>
    </w:div>
    <w:div w:id="1410270016">
      <w:bodyDiv w:val="1"/>
      <w:marLeft w:val="0"/>
      <w:marRight w:val="0"/>
      <w:marTop w:val="0"/>
      <w:marBottom w:val="0"/>
      <w:divBdr>
        <w:top w:val="none" w:sz="0" w:space="0" w:color="auto"/>
        <w:left w:val="none" w:sz="0" w:space="0" w:color="auto"/>
        <w:bottom w:val="none" w:sz="0" w:space="0" w:color="auto"/>
        <w:right w:val="none" w:sz="0" w:space="0" w:color="auto"/>
      </w:divBdr>
      <w:divsChild>
        <w:div w:id="795609044">
          <w:marLeft w:val="0"/>
          <w:marRight w:val="0"/>
          <w:marTop w:val="0"/>
          <w:marBottom w:val="225"/>
          <w:divBdr>
            <w:top w:val="none" w:sz="0" w:space="0" w:color="auto"/>
            <w:left w:val="none" w:sz="0" w:space="0" w:color="auto"/>
            <w:bottom w:val="none" w:sz="0" w:space="0" w:color="auto"/>
            <w:right w:val="none" w:sz="0" w:space="0" w:color="auto"/>
          </w:divBdr>
        </w:div>
      </w:divsChild>
    </w:div>
    <w:div w:id="1411194963">
      <w:bodyDiv w:val="1"/>
      <w:marLeft w:val="0"/>
      <w:marRight w:val="0"/>
      <w:marTop w:val="0"/>
      <w:marBottom w:val="0"/>
      <w:divBdr>
        <w:top w:val="none" w:sz="0" w:space="0" w:color="auto"/>
        <w:left w:val="none" w:sz="0" w:space="0" w:color="auto"/>
        <w:bottom w:val="none" w:sz="0" w:space="0" w:color="auto"/>
        <w:right w:val="none" w:sz="0" w:space="0" w:color="auto"/>
      </w:divBdr>
      <w:divsChild>
        <w:div w:id="1984920226">
          <w:marLeft w:val="0"/>
          <w:marRight w:val="0"/>
          <w:marTop w:val="0"/>
          <w:marBottom w:val="225"/>
          <w:divBdr>
            <w:top w:val="none" w:sz="0" w:space="0" w:color="auto"/>
            <w:left w:val="none" w:sz="0" w:space="0" w:color="auto"/>
            <w:bottom w:val="none" w:sz="0" w:space="0" w:color="auto"/>
            <w:right w:val="none" w:sz="0" w:space="0" w:color="auto"/>
          </w:divBdr>
        </w:div>
      </w:divsChild>
    </w:div>
    <w:div w:id="1413047578">
      <w:bodyDiv w:val="1"/>
      <w:marLeft w:val="0"/>
      <w:marRight w:val="0"/>
      <w:marTop w:val="0"/>
      <w:marBottom w:val="0"/>
      <w:divBdr>
        <w:top w:val="none" w:sz="0" w:space="0" w:color="auto"/>
        <w:left w:val="none" w:sz="0" w:space="0" w:color="auto"/>
        <w:bottom w:val="none" w:sz="0" w:space="0" w:color="auto"/>
        <w:right w:val="none" w:sz="0" w:space="0" w:color="auto"/>
      </w:divBdr>
      <w:divsChild>
        <w:div w:id="1359434306">
          <w:marLeft w:val="0"/>
          <w:marRight w:val="0"/>
          <w:marTop w:val="0"/>
          <w:marBottom w:val="225"/>
          <w:divBdr>
            <w:top w:val="none" w:sz="0" w:space="0" w:color="auto"/>
            <w:left w:val="none" w:sz="0" w:space="0" w:color="auto"/>
            <w:bottom w:val="none" w:sz="0" w:space="0" w:color="auto"/>
            <w:right w:val="none" w:sz="0" w:space="0" w:color="auto"/>
          </w:divBdr>
        </w:div>
      </w:divsChild>
    </w:div>
    <w:div w:id="1433475227">
      <w:bodyDiv w:val="1"/>
      <w:marLeft w:val="0"/>
      <w:marRight w:val="0"/>
      <w:marTop w:val="0"/>
      <w:marBottom w:val="0"/>
      <w:divBdr>
        <w:top w:val="none" w:sz="0" w:space="0" w:color="auto"/>
        <w:left w:val="none" w:sz="0" w:space="0" w:color="auto"/>
        <w:bottom w:val="none" w:sz="0" w:space="0" w:color="auto"/>
        <w:right w:val="none" w:sz="0" w:space="0" w:color="auto"/>
      </w:divBdr>
      <w:divsChild>
        <w:div w:id="869874494">
          <w:marLeft w:val="0"/>
          <w:marRight w:val="0"/>
          <w:marTop w:val="0"/>
          <w:marBottom w:val="225"/>
          <w:divBdr>
            <w:top w:val="none" w:sz="0" w:space="0" w:color="auto"/>
            <w:left w:val="none" w:sz="0" w:space="0" w:color="auto"/>
            <w:bottom w:val="none" w:sz="0" w:space="0" w:color="auto"/>
            <w:right w:val="none" w:sz="0" w:space="0" w:color="auto"/>
          </w:divBdr>
        </w:div>
      </w:divsChild>
    </w:div>
    <w:div w:id="1437169411">
      <w:bodyDiv w:val="1"/>
      <w:marLeft w:val="0"/>
      <w:marRight w:val="0"/>
      <w:marTop w:val="0"/>
      <w:marBottom w:val="0"/>
      <w:divBdr>
        <w:top w:val="none" w:sz="0" w:space="0" w:color="auto"/>
        <w:left w:val="none" w:sz="0" w:space="0" w:color="auto"/>
        <w:bottom w:val="none" w:sz="0" w:space="0" w:color="auto"/>
        <w:right w:val="none" w:sz="0" w:space="0" w:color="auto"/>
      </w:divBdr>
      <w:divsChild>
        <w:div w:id="483664727">
          <w:marLeft w:val="0"/>
          <w:marRight w:val="0"/>
          <w:marTop w:val="0"/>
          <w:marBottom w:val="225"/>
          <w:divBdr>
            <w:top w:val="none" w:sz="0" w:space="0" w:color="auto"/>
            <w:left w:val="none" w:sz="0" w:space="0" w:color="auto"/>
            <w:bottom w:val="none" w:sz="0" w:space="0" w:color="auto"/>
            <w:right w:val="none" w:sz="0" w:space="0" w:color="auto"/>
          </w:divBdr>
        </w:div>
      </w:divsChild>
    </w:div>
    <w:div w:id="1440031517">
      <w:bodyDiv w:val="1"/>
      <w:marLeft w:val="0"/>
      <w:marRight w:val="0"/>
      <w:marTop w:val="0"/>
      <w:marBottom w:val="0"/>
      <w:divBdr>
        <w:top w:val="none" w:sz="0" w:space="0" w:color="auto"/>
        <w:left w:val="none" w:sz="0" w:space="0" w:color="auto"/>
        <w:bottom w:val="none" w:sz="0" w:space="0" w:color="auto"/>
        <w:right w:val="none" w:sz="0" w:space="0" w:color="auto"/>
      </w:divBdr>
      <w:divsChild>
        <w:div w:id="791363897">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456022947">
      <w:bodyDiv w:val="1"/>
      <w:marLeft w:val="0"/>
      <w:marRight w:val="0"/>
      <w:marTop w:val="0"/>
      <w:marBottom w:val="0"/>
      <w:divBdr>
        <w:top w:val="none" w:sz="0" w:space="0" w:color="auto"/>
        <w:left w:val="none" w:sz="0" w:space="0" w:color="auto"/>
        <w:bottom w:val="none" w:sz="0" w:space="0" w:color="auto"/>
        <w:right w:val="none" w:sz="0" w:space="0" w:color="auto"/>
      </w:divBdr>
      <w:divsChild>
        <w:div w:id="61686434">
          <w:marLeft w:val="0"/>
          <w:marRight w:val="0"/>
          <w:marTop w:val="0"/>
          <w:marBottom w:val="225"/>
          <w:divBdr>
            <w:top w:val="none" w:sz="0" w:space="0" w:color="auto"/>
            <w:left w:val="none" w:sz="0" w:space="0" w:color="auto"/>
            <w:bottom w:val="none" w:sz="0" w:space="0" w:color="auto"/>
            <w:right w:val="none" w:sz="0" w:space="0" w:color="auto"/>
          </w:divBdr>
        </w:div>
      </w:divsChild>
    </w:div>
    <w:div w:id="1456410276">
      <w:bodyDiv w:val="1"/>
      <w:marLeft w:val="0"/>
      <w:marRight w:val="0"/>
      <w:marTop w:val="0"/>
      <w:marBottom w:val="0"/>
      <w:divBdr>
        <w:top w:val="none" w:sz="0" w:space="0" w:color="auto"/>
        <w:left w:val="none" w:sz="0" w:space="0" w:color="auto"/>
        <w:bottom w:val="none" w:sz="0" w:space="0" w:color="auto"/>
        <w:right w:val="none" w:sz="0" w:space="0" w:color="auto"/>
      </w:divBdr>
      <w:divsChild>
        <w:div w:id="529075927">
          <w:marLeft w:val="0"/>
          <w:marRight w:val="0"/>
          <w:marTop w:val="0"/>
          <w:marBottom w:val="225"/>
          <w:divBdr>
            <w:top w:val="none" w:sz="0" w:space="0" w:color="auto"/>
            <w:left w:val="none" w:sz="0" w:space="0" w:color="auto"/>
            <w:bottom w:val="none" w:sz="0" w:space="0" w:color="auto"/>
            <w:right w:val="none" w:sz="0" w:space="0" w:color="auto"/>
          </w:divBdr>
        </w:div>
      </w:divsChild>
    </w:div>
    <w:div w:id="1461411922">
      <w:bodyDiv w:val="1"/>
      <w:marLeft w:val="0"/>
      <w:marRight w:val="0"/>
      <w:marTop w:val="0"/>
      <w:marBottom w:val="0"/>
      <w:divBdr>
        <w:top w:val="none" w:sz="0" w:space="0" w:color="auto"/>
        <w:left w:val="none" w:sz="0" w:space="0" w:color="auto"/>
        <w:bottom w:val="none" w:sz="0" w:space="0" w:color="auto"/>
        <w:right w:val="none" w:sz="0" w:space="0" w:color="auto"/>
      </w:divBdr>
      <w:divsChild>
        <w:div w:id="1337683094">
          <w:marLeft w:val="0"/>
          <w:marRight w:val="0"/>
          <w:marTop w:val="0"/>
          <w:marBottom w:val="225"/>
          <w:divBdr>
            <w:top w:val="none" w:sz="0" w:space="0" w:color="auto"/>
            <w:left w:val="none" w:sz="0" w:space="0" w:color="auto"/>
            <w:bottom w:val="none" w:sz="0" w:space="0" w:color="auto"/>
            <w:right w:val="none" w:sz="0" w:space="0" w:color="auto"/>
          </w:divBdr>
        </w:div>
      </w:divsChild>
    </w:div>
    <w:div w:id="1475368852">
      <w:bodyDiv w:val="1"/>
      <w:marLeft w:val="0"/>
      <w:marRight w:val="0"/>
      <w:marTop w:val="0"/>
      <w:marBottom w:val="0"/>
      <w:divBdr>
        <w:top w:val="none" w:sz="0" w:space="0" w:color="auto"/>
        <w:left w:val="none" w:sz="0" w:space="0" w:color="auto"/>
        <w:bottom w:val="none" w:sz="0" w:space="0" w:color="auto"/>
        <w:right w:val="none" w:sz="0" w:space="0" w:color="auto"/>
      </w:divBdr>
      <w:divsChild>
        <w:div w:id="1986006688">
          <w:marLeft w:val="0"/>
          <w:marRight w:val="0"/>
          <w:marTop w:val="0"/>
          <w:marBottom w:val="225"/>
          <w:divBdr>
            <w:top w:val="none" w:sz="0" w:space="0" w:color="auto"/>
            <w:left w:val="none" w:sz="0" w:space="0" w:color="auto"/>
            <w:bottom w:val="none" w:sz="0" w:space="0" w:color="auto"/>
            <w:right w:val="none" w:sz="0" w:space="0" w:color="auto"/>
          </w:divBdr>
        </w:div>
      </w:divsChild>
    </w:div>
    <w:div w:id="1476750676">
      <w:bodyDiv w:val="1"/>
      <w:marLeft w:val="0"/>
      <w:marRight w:val="0"/>
      <w:marTop w:val="0"/>
      <w:marBottom w:val="0"/>
      <w:divBdr>
        <w:top w:val="none" w:sz="0" w:space="0" w:color="auto"/>
        <w:left w:val="none" w:sz="0" w:space="0" w:color="auto"/>
        <w:bottom w:val="none" w:sz="0" w:space="0" w:color="auto"/>
        <w:right w:val="none" w:sz="0" w:space="0" w:color="auto"/>
      </w:divBdr>
      <w:divsChild>
        <w:div w:id="412510681">
          <w:marLeft w:val="0"/>
          <w:marRight w:val="0"/>
          <w:marTop w:val="0"/>
          <w:marBottom w:val="225"/>
          <w:divBdr>
            <w:top w:val="none" w:sz="0" w:space="0" w:color="auto"/>
            <w:left w:val="none" w:sz="0" w:space="0" w:color="auto"/>
            <w:bottom w:val="none" w:sz="0" w:space="0" w:color="auto"/>
            <w:right w:val="none" w:sz="0" w:space="0" w:color="auto"/>
          </w:divBdr>
        </w:div>
      </w:divsChild>
    </w:div>
    <w:div w:id="1487017843">
      <w:bodyDiv w:val="1"/>
      <w:marLeft w:val="0"/>
      <w:marRight w:val="0"/>
      <w:marTop w:val="0"/>
      <w:marBottom w:val="0"/>
      <w:divBdr>
        <w:top w:val="none" w:sz="0" w:space="0" w:color="auto"/>
        <w:left w:val="none" w:sz="0" w:space="0" w:color="auto"/>
        <w:bottom w:val="none" w:sz="0" w:space="0" w:color="auto"/>
        <w:right w:val="none" w:sz="0" w:space="0" w:color="auto"/>
      </w:divBdr>
      <w:divsChild>
        <w:div w:id="1198395465">
          <w:marLeft w:val="0"/>
          <w:marRight w:val="0"/>
          <w:marTop w:val="0"/>
          <w:marBottom w:val="225"/>
          <w:divBdr>
            <w:top w:val="none" w:sz="0" w:space="0" w:color="auto"/>
            <w:left w:val="none" w:sz="0" w:space="0" w:color="auto"/>
            <w:bottom w:val="none" w:sz="0" w:space="0" w:color="auto"/>
            <w:right w:val="none" w:sz="0" w:space="0" w:color="auto"/>
          </w:divBdr>
        </w:div>
      </w:divsChild>
    </w:div>
    <w:div w:id="1491866981">
      <w:bodyDiv w:val="1"/>
      <w:marLeft w:val="0"/>
      <w:marRight w:val="0"/>
      <w:marTop w:val="0"/>
      <w:marBottom w:val="0"/>
      <w:divBdr>
        <w:top w:val="none" w:sz="0" w:space="0" w:color="auto"/>
        <w:left w:val="none" w:sz="0" w:space="0" w:color="auto"/>
        <w:bottom w:val="none" w:sz="0" w:space="0" w:color="auto"/>
        <w:right w:val="none" w:sz="0" w:space="0" w:color="auto"/>
      </w:divBdr>
      <w:divsChild>
        <w:div w:id="389573973">
          <w:marLeft w:val="0"/>
          <w:marRight w:val="0"/>
          <w:marTop w:val="0"/>
          <w:marBottom w:val="225"/>
          <w:divBdr>
            <w:top w:val="none" w:sz="0" w:space="0" w:color="auto"/>
            <w:left w:val="none" w:sz="0" w:space="0" w:color="auto"/>
            <w:bottom w:val="none" w:sz="0" w:space="0" w:color="auto"/>
            <w:right w:val="none" w:sz="0" w:space="0" w:color="auto"/>
          </w:divBdr>
        </w:div>
      </w:divsChild>
    </w:div>
    <w:div w:id="1500384656">
      <w:bodyDiv w:val="1"/>
      <w:marLeft w:val="0"/>
      <w:marRight w:val="0"/>
      <w:marTop w:val="0"/>
      <w:marBottom w:val="0"/>
      <w:divBdr>
        <w:top w:val="none" w:sz="0" w:space="0" w:color="auto"/>
        <w:left w:val="none" w:sz="0" w:space="0" w:color="auto"/>
        <w:bottom w:val="none" w:sz="0" w:space="0" w:color="auto"/>
        <w:right w:val="none" w:sz="0" w:space="0" w:color="auto"/>
      </w:divBdr>
      <w:divsChild>
        <w:div w:id="835537509">
          <w:marLeft w:val="0"/>
          <w:marRight w:val="0"/>
          <w:marTop w:val="0"/>
          <w:marBottom w:val="225"/>
          <w:divBdr>
            <w:top w:val="none" w:sz="0" w:space="0" w:color="auto"/>
            <w:left w:val="none" w:sz="0" w:space="0" w:color="auto"/>
            <w:bottom w:val="none" w:sz="0" w:space="0" w:color="auto"/>
            <w:right w:val="none" w:sz="0" w:space="0" w:color="auto"/>
          </w:divBdr>
        </w:div>
      </w:divsChild>
    </w:div>
    <w:div w:id="1506478648">
      <w:bodyDiv w:val="1"/>
      <w:marLeft w:val="0"/>
      <w:marRight w:val="0"/>
      <w:marTop w:val="0"/>
      <w:marBottom w:val="0"/>
      <w:divBdr>
        <w:top w:val="none" w:sz="0" w:space="0" w:color="auto"/>
        <w:left w:val="none" w:sz="0" w:space="0" w:color="auto"/>
        <w:bottom w:val="none" w:sz="0" w:space="0" w:color="auto"/>
        <w:right w:val="none" w:sz="0" w:space="0" w:color="auto"/>
      </w:divBdr>
      <w:divsChild>
        <w:div w:id="899944772">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3178661">
      <w:bodyDiv w:val="1"/>
      <w:marLeft w:val="0"/>
      <w:marRight w:val="0"/>
      <w:marTop w:val="0"/>
      <w:marBottom w:val="0"/>
      <w:divBdr>
        <w:top w:val="none" w:sz="0" w:space="0" w:color="auto"/>
        <w:left w:val="none" w:sz="0" w:space="0" w:color="auto"/>
        <w:bottom w:val="none" w:sz="0" w:space="0" w:color="auto"/>
        <w:right w:val="none" w:sz="0" w:space="0" w:color="auto"/>
      </w:divBdr>
      <w:divsChild>
        <w:div w:id="1133211431">
          <w:marLeft w:val="0"/>
          <w:marRight w:val="0"/>
          <w:marTop w:val="0"/>
          <w:marBottom w:val="225"/>
          <w:divBdr>
            <w:top w:val="none" w:sz="0" w:space="0" w:color="auto"/>
            <w:left w:val="none" w:sz="0" w:space="0" w:color="auto"/>
            <w:bottom w:val="none" w:sz="0" w:space="0" w:color="auto"/>
            <w:right w:val="none" w:sz="0" w:space="0" w:color="auto"/>
          </w:divBdr>
        </w:div>
      </w:divsChild>
    </w:div>
    <w:div w:id="1513372346">
      <w:bodyDiv w:val="1"/>
      <w:marLeft w:val="0"/>
      <w:marRight w:val="0"/>
      <w:marTop w:val="0"/>
      <w:marBottom w:val="0"/>
      <w:divBdr>
        <w:top w:val="none" w:sz="0" w:space="0" w:color="auto"/>
        <w:left w:val="none" w:sz="0" w:space="0" w:color="auto"/>
        <w:bottom w:val="none" w:sz="0" w:space="0" w:color="auto"/>
        <w:right w:val="none" w:sz="0" w:space="0" w:color="auto"/>
      </w:divBdr>
      <w:divsChild>
        <w:div w:id="26100176">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33229270">
      <w:bodyDiv w:val="1"/>
      <w:marLeft w:val="0"/>
      <w:marRight w:val="0"/>
      <w:marTop w:val="0"/>
      <w:marBottom w:val="0"/>
      <w:divBdr>
        <w:top w:val="none" w:sz="0" w:space="0" w:color="auto"/>
        <w:left w:val="none" w:sz="0" w:space="0" w:color="auto"/>
        <w:bottom w:val="none" w:sz="0" w:space="0" w:color="auto"/>
        <w:right w:val="none" w:sz="0" w:space="0" w:color="auto"/>
      </w:divBdr>
      <w:divsChild>
        <w:div w:id="1829247443">
          <w:marLeft w:val="0"/>
          <w:marRight w:val="0"/>
          <w:marTop w:val="0"/>
          <w:marBottom w:val="225"/>
          <w:divBdr>
            <w:top w:val="none" w:sz="0" w:space="0" w:color="auto"/>
            <w:left w:val="none" w:sz="0" w:space="0" w:color="auto"/>
            <w:bottom w:val="none" w:sz="0" w:space="0" w:color="auto"/>
            <w:right w:val="none" w:sz="0" w:space="0" w:color="auto"/>
          </w:divBdr>
        </w:div>
      </w:divsChild>
    </w:div>
    <w:div w:id="1536191873">
      <w:bodyDiv w:val="1"/>
      <w:marLeft w:val="0"/>
      <w:marRight w:val="0"/>
      <w:marTop w:val="0"/>
      <w:marBottom w:val="0"/>
      <w:divBdr>
        <w:top w:val="none" w:sz="0" w:space="0" w:color="auto"/>
        <w:left w:val="none" w:sz="0" w:space="0" w:color="auto"/>
        <w:bottom w:val="none" w:sz="0" w:space="0" w:color="auto"/>
        <w:right w:val="none" w:sz="0" w:space="0" w:color="auto"/>
      </w:divBdr>
      <w:divsChild>
        <w:div w:id="1174950643">
          <w:marLeft w:val="0"/>
          <w:marRight w:val="0"/>
          <w:marTop w:val="0"/>
          <w:marBottom w:val="225"/>
          <w:divBdr>
            <w:top w:val="none" w:sz="0" w:space="0" w:color="auto"/>
            <w:left w:val="none" w:sz="0" w:space="0" w:color="auto"/>
            <w:bottom w:val="none" w:sz="0" w:space="0" w:color="auto"/>
            <w:right w:val="none" w:sz="0" w:space="0" w:color="auto"/>
          </w:divBdr>
        </w:div>
      </w:divsChild>
    </w:div>
    <w:div w:id="1543321672">
      <w:bodyDiv w:val="1"/>
      <w:marLeft w:val="0"/>
      <w:marRight w:val="0"/>
      <w:marTop w:val="0"/>
      <w:marBottom w:val="0"/>
      <w:divBdr>
        <w:top w:val="none" w:sz="0" w:space="0" w:color="auto"/>
        <w:left w:val="none" w:sz="0" w:space="0" w:color="auto"/>
        <w:bottom w:val="none" w:sz="0" w:space="0" w:color="auto"/>
        <w:right w:val="none" w:sz="0" w:space="0" w:color="auto"/>
      </w:divBdr>
      <w:divsChild>
        <w:div w:id="1287469966">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62254658">
      <w:bodyDiv w:val="1"/>
      <w:marLeft w:val="0"/>
      <w:marRight w:val="0"/>
      <w:marTop w:val="0"/>
      <w:marBottom w:val="0"/>
      <w:divBdr>
        <w:top w:val="none" w:sz="0" w:space="0" w:color="auto"/>
        <w:left w:val="none" w:sz="0" w:space="0" w:color="auto"/>
        <w:bottom w:val="none" w:sz="0" w:space="0" w:color="auto"/>
        <w:right w:val="none" w:sz="0" w:space="0" w:color="auto"/>
      </w:divBdr>
      <w:divsChild>
        <w:div w:id="187723809">
          <w:marLeft w:val="0"/>
          <w:marRight w:val="0"/>
          <w:marTop w:val="0"/>
          <w:marBottom w:val="225"/>
          <w:divBdr>
            <w:top w:val="none" w:sz="0" w:space="0" w:color="auto"/>
            <w:left w:val="none" w:sz="0" w:space="0" w:color="auto"/>
            <w:bottom w:val="none" w:sz="0" w:space="0" w:color="auto"/>
            <w:right w:val="none" w:sz="0" w:space="0" w:color="auto"/>
          </w:divBdr>
        </w:div>
      </w:divsChild>
    </w:div>
    <w:div w:id="1562906434">
      <w:bodyDiv w:val="1"/>
      <w:marLeft w:val="0"/>
      <w:marRight w:val="0"/>
      <w:marTop w:val="0"/>
      <w:marBottom w:val="0"/>
      <w:divBdr>
        <w:top w:val="none" w:sz="0" w:space="0" w:color="auto"/>
        <w:left w:val="none" w:sz="0" w:space="0" w:color="auto"/>
        <w:bottom w:val="none" w:sz="0" w:space="0" w:color="auto"/>
        <w:right w:val="none" w:sz="0" w:space="0" w:color="auto"/>
      </w:divBdr>
      <w:divsChild>
        <w:div w:id="1301381081">
          <w:marLeft w:val="0"/>
          <w:marRight w:val="0"/>
          <w:marTop w:val="0"/>
          <w:marBottom w:val="225"/>
          <w:divBdr>
            <w:top w:val="none" w:sz="0" w:space="0" w:color="auto"/>
            <w:left w:val="none" w:sz="0" w:space="0" w:color="auto"/>
            <w:bottom w:val="none" w:sz="0" w:space="0" w:color="auto"/>
            <w:right w:val="none" w:sz="0" w:space="0" w:color="auto"/>
          </w:divBdr>
        </w:div>
      </w:divsChild>
    </w:div>
    <w:div w:id="1571767003">
      <w:bodyDiv w:val="1"/>
      <w:marLeft w:val="0"/>
      <w:marRight w:val="0"/>
      <w:marTop w:val="0"/>
      <w:marBottom w:val="0"/>
      <w:divBdr>
        <w:top w:val="none" w:sz="0" w:space="0" w:color="auto"/>
        <w:left w:val="none" w:sz="0" w:space="0" w:color="auto"/>
        <w:bottom w:val="none" w:sz="0" w:space="0" w:color="auto"/>
        <w:right w:val="none" w:sz="0" w:space="0" w:color="auto"/>
      </w:divBdr>
      <w:divsChild>
        <w:div w:id="1019085817">
          <w:marLeft w:val="0"/>
          <w:marRight w:val="0"/>
          <w:marTop w:val="0"/>
          <w:marBottom w:val="225"/>
          <w:divBdr>
            <w:top w:val="none" w:sz="0" w:space="0" w:color="auto"/>
            <w:left w:val="none" w:sz="0" w:space="0" w:color="auto"/>
            <w:bottom w:val="none" w:sz="0" w:space="0" w:color="auto"/>
            <w:right w:val="none" w:sz="0" w:space="0" w:color="auto"/>
          </w:divBdr>
        </w:div>
      </w:divsChild>
    </w:div>
    <w:div w:id="1572108857">
      <w:bodyDiv w:val="1"/>
      <w:marLeft w:val="0"/>
      <w:marRight w:val="0"/>
      <w:marTop w:val="0"/>
      <w:marBottom w:val="0"/>
      <w:divBdr>
        <w:top w:val="none" w:sz="0" w:space="0" w:color="auto"/>
        <w:left w:val="none" w:sz="0" w:space="0" w:color="auto"/>
        <w:bottom w:val="none" w:sz="0" w:space="0" w:color="auto"/>
        <w:right w:val="none" w:sz="0" w:space="0" w:color="auto"/>
      </w:divBdr>
      <w:divsChild>
        <w:div w:id="2105613540">
          <w:marLeft w:val="0"/>
          <w:marRight w:val="0"/>
          <w:marTop w:val="0"/>
          <w:marBottom w:val="225"/>
          <w:divBdr>
            <w:top w:val="none" w:sz="0" w:space="0" w:color="auto"/>
            <w:left w:val="none" w:sz="0" w:space="0" w:color="auto"/>
            <w:bottom w:val="none" w:sz="0" w:space="0" w:color="auto"/>
            <w:right w:val="none" w:sz="0" w:space="0" w:color="auto"/>
          </w:divBdr>
        </w:div>
      </w:divsChild>
    </w:div>
    <w:div w:id="1574856265">
      <w:bodyDiv w:val="1"/>
      <w:marLeft w:val="0"/>
      <w:marRight w:val="0"/>
      <w:marTop w:val="0"/>
      <w:marBottom w:val="0"/>
      <w:divBdr>
        <w:top w:val="none" w:sz="0" w:space="0" w:color="auto"/>
        <w:left w:val="none" w:sz="0" w:space="0" w:color="auto"/>
        <w:bottom w:val="none" w:sz="0" w:space="0" w:color="auto"/>
        <w:right w:val="none" w:sz="0" w:space="0" w:color="auto"/>
      </w:divBdr>
      <w:divsChild>
        <w:div w:id="1331323987">
          <w:marLeft w:val="0"/>
          <w:marRight w:val="0"/>
          <w:marTop w:val="0"/>
          <w:marBottom w:val="225"/>
          <w:divBdr>
            <w:top w:val="none" w:sz="0" w:space="0" w:color="auto"/>
            <w:left w:val="none" w:sz="0" w:space="0" w:color="auto"/>
            <w:bottom w:val="none" w:sz="0" w:space="0" w:color="auto"/>
            <w:right w:val="none" w:sz="0" w:space="0" w:color="auto"/>
          </w:divBdr>
        </w:div>
      </w:divsChild>
    </w:div>
    <w:div w:id="1575772180">
      <w:bodyDiv w:val="1"/>
      <w:marLeft w:val="0"/>
      <w:marRight w:val="0"/>
      <w:marTop w:val="0"/>
      <w:marBottom w:val="0"/>
      <w:divBdr>
        <w:top w:val="none" w:sz="0" w:space="0" w:color="auto"/>
        <w:left w:val="none" w:sz="0" w:space="0" w:color="auto"/>
        <w:bottom w:val="none" w:sz="0" w:space="0" w:color="auto"/>
        <w:right w:val="none" w:sz="0" w:space="0" w:color="auto"/>
      </w:divBdr>
      <w:divsChild>
        <w:div w:id="1901285157">
          <w:marLeft w:val="0"/>
          <w:marRight w:val="0"/>
          <w:marTop w:val="0"/>
          <w:marBottom w:val="225"/>
          <w:divBdr>
            <w:top w:val="none" w:sz="0" w:space="0" w:color="auto"/>
            <w:left w:val="none" w:sz="0" w:space="0" w:color="auto"/>
            <w:bottom w:val="none" w:sz="0" w:space="0" w:color="auto"/>
            <w:right w:val="none" w:sz="0" w:space="0" w:color="auto"/>
          </w:divBdr>
        </w:div>
      </w:divsChild>
    </w:div>
    <w:div w:id="1575815587">
      <w:bodyDiv w:val="1"/>
      <w:marLeft w:val="0"/>
      <w:marRight w:val="0"/>
      <w:marTop w:val="0"/>
      <w:marBottom w:val="0"/>
      <w:divBdr>
        <w:top w:val="none" w:sz="0" w:space="0" w:color="auto"/>
        <w:left w:val="none" w:sz="0" w:space="0" w:color="auto"/>
        <w:bottom w:val="none" w:sz="0" w:space="0" w:color="auto"/>
        <w:right w:val="none" w:sz="0" w:space="0" w:color="auto"/>
      </w:divBdr>
      <w:divsChild>
        <w:div w:id="708070761">
          <w:marLeft w:val="0"/>
          <w:marRight w:val="0"/>
          <w:marTop w:val="0"/>
          <w:marBottom w:val="225"/>
          <w:divBdr>
            <w:top w:val="none" w:sz="0" w:space="0" w:color="auto"/>
            <w:left w:val="none" w:sz="0" w:space="0" w:color="auto"/>
            <w:bottom w:val="none" w:sz="0" w:space="0" w:color="auto"/>
            <w:right w:val="none" w:sz="0" w:space="0" w:color="auto"/>
          </w:divBdr>
        </w:div>
      </w:divsChild>
    </w:div>
    <w:div w:id="1585259154">
      <w:bodyDiv w:val="1"/>
      <w:marLeft w:val="0"/>
      <w:marRight w:val="0"/>
      <w:marTop w:val="0"/>
      <w:marBottom w:val="0"/>
      <w:divBdr>
        <w:top w:val="none" w:sz="0" w:space="0" w:color="auto"/>
        <w:left w:val="none" w:sz="0" w:space="0" w:color="auto"/>
        <w:bottom w:val="none" w:sz="0" w:space="0" w:color="auto"/>
        <w:right w:val="none" w:sz="0" w:space="0" w:color="auto"/>
      </w:divBdr>
      <w:divsChild>
        <w:div w:id="1422022990">
          <w:marLeft w:val="0"/>
          <w:marRight w:val="0"/>
          <w:marTop w:val="0"/>
          <w:marBottom w:val="225"/>
          <w:divBdr>
            <w:top w:val="none" w:sz="0" w:space="0" w:color="auto"/>
            <w:left w:val="none" w:sz="0" w:space="0" w:color="auto"/>
            <w:bottom w:val="none" w:sz="0" w:space="0" w:color="auto"/>
            <w:right w:val="none" w:sz="0" w:space="0" w:color="auto"/>
          </w:divBdr>
        </w:div>
      </w:divsChild>
    </w:div>
    <w:div w:id="1595936931">
      <w:bodyDiv w:val="1"/>
      <w:marLeft w:val="0"/>
      <w:marRight w:val="0"/>
      <w:marTop w:val="0"/>
      <w:marBottom w:val="0"/>
      <w:divBdr>
        <w:top w:val="none" w:sz="0" w:space="0" w:color="auto"/>
        <w:left w:val="none" w:sz="0" w:space="0" w:color="auto"/>
        <w:bottom w:val="none" w:sz="0" w:space="0" w:color="auto"/>
        <w:right w:val="none" w:sz="0" w:space="0" w:color="auto"/>
      </w:divBdr>
      <w:divsChild>
        <w:div w:id="2071464826">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3955370">
      <w:bodyDiv w:val="1"/>
      <w:marLeft w:val="0"/>
      <w:marRight w:val="0"/>
      <w:marTop w:val="0"/>
      <w:marBottom w:val="0"/>
      <w:divBdr>
        <w:top w:val="none" w:sz="0" w:space="0" w:color="auto"/>
        <w:left w:val="none" w:sz="0" w:space="0" w:color="auto"/>
        <w:bottom w:val="none" w:sz="0" w:space="0" w:color="auto"/>
        <w:right w:val="none" w:sz="0" w:space="0" w:color="auto"/>
      </w:divBdr>
      <w:divsChild>
        <w:div w:id="1358383842">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19532609">
      <w:bodyDiv w:val="1"/>
      <w:marLeft w:val="0"/>
      <w:marRight w:val="0"/>
      <w:marTop w:val="0"/>
      <w:marBottom w:val="0"/>
      <w:divBdr>
        <w:top w:val="none" w:sz="0" w:space="0" w:color="auto"/>
        <w:left w:val="none" w:sz="0" w:space="0" w:color="auto"/>
        <w:bottom w:val="none" w:sz="0" w:space="0" w:color="auto"/>
        <w:right w:val="none" w:sz="0" w:space="0" w:color="auto"/>
      </w:divBdr>
      <w:divsChild>
        <w:div w:id="1731730873">
          <w:marLeft w:val="0"/>
          <w:marRight w:val="0"/>
          <w:marTop w:val="0"/>
          <w:marBottom w:val="225"/>
          <w:divBdr>
            <w:top w:val="none" w:sz="0" w:space="0" w:color="auto"/>
            <w:left w:val="none" w:sz="0" w:space="0" w:color="auto"/>
            <w:bottom w:val="none" w:sz="0" w:space="0" w:color="auto"/>
            <w:right w:val="none" w:sz="0" w:space="0" w:color="auto"/>
          </w:divBdr>
        </w:div>
      </w:divsChild>
    </w:div>
    <w:div w:id="1619605574">
      <w:bodyDiv w:val="1"/>
      <w:marLeft w:val="0"/>
      <w:marRight w:val="0"/>
      <w:marTop w:val="0"/>
      <w:marBottom w:val="0"/>
      <w:divBdr>
        <w:top w:val="none" w:sz="0" w:space="0" w:color="auto"/>
        <w:left w:val="none" w:sz="0" w:space="0" w:color="auto"/>
        <w:bottom w:val="none" w:sz="0" w:space="0" w:color="auto"/>
        <w:right w:val="none" w:sz="0" w:space="0" w:color="auto"/>
      </w:divBdr>
      <w:divsChild>
        <w:div w:id="330498067">
          <w:marLeft w:val="0"/>
          <w:marRight w:val="0"/>
          <w:marTop w:val="0"/>
          <w:marBottom w:val="225"/>
          <w:divBdr>
            <w:top w:val="none" w:sz="0" w:space="0" w:color="auto"/>
            <w:left w:val="none" w:sz="0" w:space="0" w:color="auto"/>
            <w:bottom w:val="none" w:sz="0" w:space="0" w:color="auto"/>
            <w:right w:val="none" w:sz="0" w:space="0" w:color="auto"/>
          </w:divBdr>
        </w:div>
      </w:divsChild>
    </w:div>
    <w:div w:id="1622957511">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27737470">
      <w:bodyDiv w:val="1"/>
      <w:marLeft w:val="0"/>
      <w:marRight w:val="0"/>
      <w:marTop w:val="0"/>
      <w:marBottom w:val="0"/>
      <w:divBdr>
        <w:top w:val="none" w:sz="0" w:space="0" w:color="auto"/>
        <w:left w:val="none" w:sz="0" w:space="0" w:color="auto"/>
        <w:bottom w:val="none" w:sz="0" w:space="0" w:color="auto"/>
        <w:right w:val="none" w:sz="0" w:space="0" w:color="auto"/>
      </w:divBdr>
      <w:divsChild>
        <w:div w:id="919367156">
          <w:marLeft w:val="0"/>
          <w:marRight w:val="0"/>
          <w:marTop w:val="0"/>
          <w:marBottom w:val="225"/>
          <w:divBdr>
            <w:top w:val="none" w:sz="0" w:space="0" w:color="auto"/>
            <w:left w:val="none" w:sz="0" w:space="0" w:color="auto"/>
            <w:bottom w:val="none" w:sz="0" w:space="0" w:color="auto"/>
            <w:right w:val="none" w:sz="0" w:space="0" w:color="auto"/>
          </w:divBdr>
        </w:div>
      </w:divsChild>
    </w:div>
    <w:div w:id="1637222416">
      <w:bodyDiv w:val="1"/>
      <w:marLeft w:val="0"/>
      <w:marRight w:val="0"/>
      <w:marTop w:val="0"/>
      <w:marBottom w:val="0"/>
      <w:divBdr>
        <w:top w:val="none" w:sz="0" w:space="0" w:color="auto"/>
        <w:left w:val="none" w:sz="0" w:space="0" w:color="auto"/>
        <w:bottom w:val="none" w:sz="0" w:space="0" w:color="auto"/>
        <w:right w:val="none" w:sz="0" w:space="0" w:color="auto"/>
      </w:divBdr>
      <w:divsChild>
        <w:div w:id="635335811">
          <w:marLeft w:val="0"/>
          <w:marRight w:val="0"/>
          <w:marTop w:val="0"/>
          <w:marBottom w:val="225"/>
          <w:divBdr>
            <w:top w:val="none" w:sz="0" w:space="0" w:color="auto"/>
            <w:left w:val="none" w:sz="0" w:space="0" w:color="auto"/>
            <w:bottom w:val="none" w:sz="0" w:space="0" w:color="auto"/>
            <w:right w:val="none" w:sz="0" w:space="0" w:color="auto"/>
          </w:divBdr>
        </w:div>
      </w:divsChild>
    </w:div>
    <w:div w:id="1642730950">
      <w:bodyDiv w:val="1"/>
      <w:marLeft w:val="0"/>
      <w:marRight w:val="0"/>
      <w:marTop w:val="0"/>
      <w:marBottom w:val="0"/>
      <w:divBdr>
        <w:top w:val="none" w:sz="0" w:space="0" w:color="auto"/>
        <w:left w:val="none" w:sz="0" w:space="0" w:color="auto"/>
        <w:bottom w:val="none" w:sz="0" w:space="0" w:color="auto"/>
        <w:right w:val="none" w:sz="0" w:space="0" w:color="auto"/>
      </w:divBdr>
      <w:divsChild>
        <w:div w:id="1910385269">
          <w:marLeft w:val="0"/>
          <w:marRight w:val="0"/>
          <w:marTop w:val="0"/>
          <w:marBottom w:val="225"/>
          <w:divBdr>
            <w:top w:val="none" w:sz="0" w:space="0" w:color="auto"/>
            <w:left w:val="none" w:sz="0" w:space="0" w:color="auto"/>
            <w:bottom w:val="none" w:sz="0" w:space="0" w:color="auto"/>
            <w:right w:val="none" w:sz="0" w:space="0" w:color="auto"/>
          </w:divBdr>
        </w:div>
      </w:divsChild>
    </w:div>
    <w:div w:id="1651445499">
      <w:bodyDiv w:val="1"/>
      <w:marLeft w:val="0"/>
      <w:marRight w:val="0"/>
      <w:marTop w:val="0"/>
      <w:marBottom w:val="0"/>
      <w:divBdr>
        <w:top w:val="none" w:sz="0" w:space="0" w:color="auto"/>
        <w:left w:val="none" w:sz="0" w:space="0" w:color="auto"/>
        <w:bottom w:val="none" w:sz="0" w:space="0" w:color="auto"/>
        <w:right w:val="none" w:sz="0" w:space="0" w:color="auto"/>
      </w:divBdr>
      <w:divsChild>
        <w:div w:id="617950508">
          <w:marLeft w:val="0"/>
          <w:marRight w:val="0"/>
          <w:marTop w:val="0"/>
          <w:marBottom w:val="225"/>
          <w:divBdr>
            <w:top w:val="none" w:sz="0" w:space="0" w:color="auto"/>
            <w:left w:val="none" w:sz="0" w:space="0" w:color="auto"/>
            <w:bottom w:val="none" w:sz="0" w:space="0" w:color="auto"/>
            <w:right w:val="none" w:sz="0" w:space="0" w:color="auto"/>
          </w:divBdr>
        </w:div>
      </w:divsChild>
    </w:div>
    <w:div w:id="1668511108">
      <w:bodyDiv w:val="1"/>
      <w:marLeft w:val="0"/>
      <w:marRight w:val="0"/>
      <w:marTop w:val="0"/>
      <w:marBottom w:val="0"/>
      <w:divBdr>
        <w:top w:val="none" w:sz="0" w:space="0" w:color="auto"/>
        <w:left w:val="none" w:sz="0" w:space="0" w:color="auto"/>
        <w:bottom w:val="none" w:sz="0" w:space="0" w:color="auto"/>
        <w:right w:val="none" w:sz="0" w:space="0" w:color="auto"/>
      </w:divBdr>
      <w:divsChild>
        <w:div w:id="1319186024">
          <w:marLeft w:val="0"/>
          <w:marRight w:val="0"/>
          <w:marTop w:val="0"/>
          <w:marBottom w:val="225"/>
          <w:divBdr>
            <w:top w:val="none" w:sz="0" w:space="0" w:color="auto"/>
            <w:left w:val="none" w:sz="0" w:space="0" w:color="auto"/>
            <w:bottom w:val="none" w:sz="0" w:space="0" w:color="auto"/>
            <w:right w:val="none" w:sz="0" w:space="0" w:color="auto"/>
          </w:divBdr>
        </w:div>
      </w:divsChild>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677921981">
      <w:bodyDiv w:val="1"/>
      <w:marLeft w:val="0"/>
      <w:marRight w:val="0"/>
      <w:marTop w:val="0"/>
      <w:marBottom w:val="0"/>
      <w:divBdr>
        <w:top w:val="none" w:sz="0" w:space="0" w:color="auto"/>
        <w:left w:val="none" w:sz="0" w:space="0" w:color="auto"/>
        <w:bottom w:val="none" w:sz="0" w:space="0" w:color="auto"/>
        <w:right w:val="none" w:sz="0" w:space="0" w:color="auto"/>
      </w:divBdr>
      <w:divsChild>
        <w:div w:id="552893374">
          <w:marLeft w:val="0"/>
          <w:marRight w:val="0"/>
          <w:marTop w:val="0"/>
          <w:marBottom w:val="225"/>
          <w:divBdr>
            <w:top w:val="none" w:sz="0" w:space="0" w:color="auto"/>
            <w:left w:val="none" w:sz="0" w:space="0" w:color="auto"/>
            <w:bottom w:val="none" w:sz="0" w:space="0" w:color="auto"/>
            <w:right w:val="none" w:sz="0" w:space="0" w:color="auto"/>
          </w:divBdr>
        </w:div>
      </w:divsChild>
    </w:div>
    <w:div w:id="1683045767">
      <w:bodyDiv w:val="1"/>
      <w:marLeft w:val="0"/>
      <w:marRight w:val="0"/>
      <w:marTop w:val="0"/>
      <w:marBottom w:val="0"/>
      <w:divBdr>
        <w:top w:val="none" w:sz="0" w:space="0" w:color="auto"/>
        <w:left w:val="none" w:sz="0" w:space="0" w:color="auto"/>
        <w:bottom w:val="none" w:sz="0" w:space="0" w:color="auto"/>
        <w:right w:val="none" w:sz="0" w:space="0" w:color="auto"/>
      </w:divBdr>
      <w:divsChild>
        <w:div w:id="82189122">
          <w:marLeft w:val="0"/>
          <w:marRight w:val="0"/>
          <w:marTop w:val="0"/>
          <w:marBottom w:val="225"/>
          <w:divBdr>
            <w:top w:val="none" w:sz="0" w:space="0" w:color="auto"/>
            <w:left w:val="none" w:sz="0" w:space="0" w:color="auto"/>
            <w:bottom w:val="none" w:sz="0" w:space="0" w:color="auto"/>
            <w:right w:val="none" w:sz="0" w:space="0" w:color="auto"/>
          </w:divBdr>
        </w:div>
      </w:divsChild>
    </w:div>
    <w:div w:id="1688484240">
      <w:bodyDiv w:val="1"/>
      <w:marLeft w:val="0"/>
      <w:marRight w:val="0"/>
      <w:marTop w:val="0"/>
      <w:marBottom w:val="0"/>
      <w:divBdr>
        <w:top w:val="none" w:sz="0" w:space="0" w:color="auto"/>
        <w:left w:val="none" w:sz="0" w:space="0" w:color="auto"/>
        <w:bottom w:val="none" w:sz="0" w:space="0" w:color="auto"/>
        <w:right w:val="none" w:sz="0" w:space="0" w:color="auto"/>
      </w:divBdr>
      <w:divsChild>
        <w:div w:id="449512958">
          <w:marLeft w:val="0"/>
          <w:marRight w:val="0"/>
          <w:marTop w:val="0"/>
          <w:marBottom w:val="225"/>
          <w:divBdr>
            <w:top w:val="none" w:sz="0" w:space="0" w:color="auto"/>
            <w:left w:val="none" w:sz="0" w:space="0" w:color="auto"/>
            <w:bottom w:val="none" w:sz="0" w:space="0" w:color="auto"/>
            <w:right w:val="none" w:sz="0" w:space="0" w:color="auto"/>
          </w:divBdr>
        </w:div>
      </w:divsChild>
    </w:div>
    <w:div w:id="1707556369">
      <w:bodyDiv w:val="1"/>
      <w:marLeft w:val="0"/>
      <w:marRight w:val="0"/>
      <w:marTop w:val="0"/>
      <w:marBottom w:val="0"/>
      <w:divBdr>
        <w:top w:val="none" w:sz="0" w:space="0" w:color="auto"/>
        <w:left w:val="none" w:sz="0" w:space="0" w:color="auto"/>
        <w:bottom w:val="none" w:sz="0" w:space="0" w:color="auto"/>
        <w:right w:val="none" w:sz="0" w:space="0" w:color="auto"/>
      </w:divBdr>
      <w:divsChild>
        <w:div w:id="1558275771">
          <w:marLeft w:val="0"/>
          <w:marRight w:val="0"/>
          <w:marTop w:val="0"/>
          <w:marBottom w:val="225"/>
          <w:divBdr>
            <w:top w:val="none" w:sz="0" w:space="0" w:color="auto"/>
            <w:left w:val="none" w:sz="0" w:space="0" w:color="auto"/>
            <w:bottom w:val="none" w:sz="0" w:space="0" w:color="auto"/>
            <w:right w:val="none" w:sz="0" w:space="0" w:color="auto"/>
          </w:divBdr>
        </w:div>
      </w:divsChild>
    </w:div>
    <w:div w:id="1708874517">
      <w:bodyDiv w:val="1"/>
      <w:marLeft w:val="0"/>
      <w:marRight w:val="0"/>
      <w:marTop w:val="0"/>
      <w:marBottom w:val="0"/>
      <w:divBdr>
        <w:top w:val="none" w:sz="0" w:space="0" w:color="auto"/>
        <w:left w:val="none" w:sz="0" w:space="0" w:color="auto"/>
        <w:bottom w:val="none" w:sz="0" w:space="0" w:color="auto"/>
        <w:right w:val="none" w:sz="0" w:space="0" w:color="auto"/>
      </w:divBdr>
      <w:divsChild>
        <w:div w:id="1621569475">
          <w:marLeft w:val="0"/>
          <w:marRight w:val="0"/>
          <w:marTop w:val="0"/>
          <w:marBottom w:val="225"/>
          <w:divBdr>
            <w:top w:val="none" w:sz="0" w:space="0" w:color="auto"/>
            <w:left w:val="none" w:sz="0" w:space="0" w:color="auto"/>
            <w:bottom w:val="none" w:sz="0" w:space="0" w:color="auto"/>
            <w:right w:val="none" w:sz="0" w:space="0" w:color="auto"/>
          </w:divBdr>
        </w:div>
      </w:divsChild>
    </w:div>
    <w:div w:id="1713573089">
      <w:bodyDiv w:val="1"/>
      <w:marLeft w:val="0"/>
      <w:marRight w:val="0"/>
      <w:marTop w:val="0"/>
      <w:marBottom w:val="0"/>
      <w:divBdr>
        <w:top w:val="none" w:sz="0" w:space="0" w:color="auto"/>
        <w:left w:val="none" w:sz="0" w:space="0" w:color="auto"/>
        <w:bottom w:val="none" w:sz="0" w:space="0" w:color="auto"/>
        <w:right w:val="none" w:sz="0" w:space="0" w:color="auto"/>
      </w:divBdr>
      <w:divsChild>
        <w:div w:id="1555695783">
          <w:marLeft w:val="0"/>
          <w:marRight w:val="0"/>
          <w:marTop w:val="0"/>
          <w:marBottom w:val="225"/>
          <w:divBdr>
            <w:top w:val="none" w:sz="0" w:space="0" w:color="auto"/>
            <w:left w:val="none" w:sz="0" w:space="0" w:color="auto"/>
            <w:bottom w:val="none" w:sz="0" w:space="0" w:color="auto"/>
            <w:right w:val="none" w:sz="0" w:space="0" w:color="auto"/>
          </w:divBdr>
        </w:div>
      </w:divsChild>
    </w:div>
    <w:div w:id="1716347815">
      <w:bodyDiv w:val="1"/>
      <w:marLeft w:val="0"/>
      <w:marRight w:val="0"/>
      <w:marTop w:val="0"/>
      <w:marBottom w:val="0"/>
      <w:divBdr>
        <w:top w:val="none" w:sz="0" w:space="0" w:color="auto"/>
        <w:left w:val="none" w:sz="0" w:space="0" w:color="auto"/>
        <w:bottom w:val="none" w:sz="0" w:space="0" w:color="auto"/>
        <w:right w:val="none" w:sz="0" w:space="0" w:color="auto"/>
      </w:divBdr>
    </w:div>
    <w:div w:id="1717125685">
      <w:bodyDiv w:val="1"/>
      <w:marLeft w:val="0"/>
      <w:marRight w:val="0"/>
      <w:marTop w:val="0"/>
      <w:marBottom w:val="0"/>
      <w:divBdr>
        <w:top w:val="none" w:sz="0" w:space="0" w:color="auto"/>
        <w:left w:val="none" w:sz="0" w:space="0" w:color="auto"/>
        <w:bottom w:val="none" w:sz="0" w:space="0" w:color="auto"/>
        <w:right w:val="none" w:sz="0" w:space="0" w:color="auto"/>
      </w:divBdr>
      <w:divsChild>
        <w:div w:id="247467205">
          <w:marLeft w:val="0"/>
          <w:marRight w:val="0"/>
          <w:marTop w:val="0"/>
          <w:marBottom w:val="225"/>
          <w:divBdr>
            <w:top w:val="none" w:sz="0" w:space="0" w:color="auto"/>
            <w:left w:val="none" w:sz="0" w:space="0" w:color="auto"/>
            <w:bottom w:val="none" w:sz="0" w:space="0" w:color="auto"/>
            <w:right w:val="none" w:sz="0" w:space="0" w:color="auto"/>
          </w:divBdr>
        </w:div>
      </w:divsChild>
    </w:div>
    <w:div w:id="1725710336">
      <w:bodyDiv w:val="1"/>
      <w:marLeft w:val="0"/>
      <w:marRight w:val="0"/>
      <w:marTop w:val="0"/>
      <w:marBottom w:val="0"/>
      <w:divBdr>
        <w:top w:val="none" w:sz="0" w:space="0" w:color="auto"/>
        <w:left w:val="none" w:sz="0" w:space="0" w:color="auto"/>
        <w:bottom w:val="none" w:sz="0" w:space="0" w:color="auto"/>
        <w:right w:val="none" w:sz="0" w:space="0" w:color="auto"/>
      </w:divBdr>
      <w:divsChild>
        <w:div w:id="1731268481">
          <w:marLeft w:val="0"/>
          <w:marRight w:val="0"/>
          <w:marTop w:val="0"/>
          <w:marBottom w:val="225"/>
          <w:divBdr>
            <w:top w:val="none" w:sz="0" w:space="0" w:color="auto"/>
            <w:left w:val="none" w:sz="0" w:space="0" w:color="auto"/>
            <w:bottom w:val="none" w:sz="0" w:space="0" w:color="auto"/>
            <w:right w:val="none" w:sz="0" w:space="0" w:color="auto"/>
          </w:divBdr>
        </w:div>
      </w:divsChild>
    </w:div>
    <w:div w:id="1730494311">
      <w:bodyDiv w:val="1"/>
      <w:marLeft w:val="0"/>
      <w:marRight w:val="0"/>
      <w:marTop w:val="0"/>
      <w:marBottom w:val="0"/>
      <w:divBdr>
        <w:top w:val="none" w:sz="0" w:space="0" w:color="auto"/>
        <w:left w:val="none" w:sz="0" w:space="0" w:color="auto"/>
        <w:bottom w:val="none" w:sz="0" w:space="0" w:color="auto"/>
        <w:right w:val="none" w:sz="0" w:space="0" w:color="auto"/>
      </w:divBdr>
      <w:divsChild>
        <w:div w:id="682904755">
          <w:marLeft w:val="0"/>
          <w:marRight w:val="0"/>
          <w:marTop w:val="0"/>
          <w:marBottom w:val="225"/>
          <w:divBdr>
            <w:top w:val="none" w:sz="0" w:space="0" w:color="auto"/>
            <w:left w:val="none" w:sz="0" w:space="0" w:color="auto"/>
            <w:bottom w:val="none" w:sz="0" w:space="0" w:color="auto"/>
            <w:right w:val="none" w:sz="0" w:space="0" w:color="auto"/>
          </w:divBdr>
        </w:div>
      </w:divsChild>
    </w:div>
    <w:div w:id="1740208956">
      <w:bodyDiv w:val="1"/>
      <w:marLeft w:val="0"/>
      <w:marRight w:val="0"/>
      <w:marTop w:val="0"/>
      <w:marBottom w:val="0"/>
      <w:divBdr>
        <w:top w:val="none" w:sz="0" w:space="0" w:color="auto"/>
        <w:left w:val="none" w:sz="0" w:space="0" w:color="auto"/>
        <w:bottom w:val="none" w:sz="0" w:space="0" w:color="auto"/>
        <w:right w:val="none" w:sz="0" w:space="0" w:color="auto"/>
      </w:divBdr>
      <w:divsChild>
        <w:div w:id="2118792275">
          <w:marLeft w:val="0"/>
          <w:marRight w:val="0"/>
          <w:marTop w:val="0"/>
          <w:marBottom w:val="225"/>
          <w:divBdr>
            <w:top w:val="none" w:sz="0" w:space="0" w:color="auto"/>
            <w:left w:val="none" w:sz="0" w:space="0" w:color="auto"/>
            <w:bottom w:val="none" w:sz="0" w:space="0" w:color="auto"/>
            <w:right w:val="none" w:sz="0" w:space="0" w:color="auto"/>
          </w:divBdr>
        </w:div>
      </w:divsChild>
    </w:div>
    <w:div w:id="1747452688">
      <w:bodyDiv w:val="1"/>
      <w:marLeft w:val="0"/>
      <w:marRight w:val="0"/>
      <w:marTop w:val="0"/>
      <w:marBottom w:val="0"/>
      <w:divBdr>
        <w:top w:val="none" w:sz="0" w:space="0" w:color="auto"/>
        <w:left w:val="none" w:sz="0" w:space="0" w:color="auto"/>
        <w:bottom w:val="none" w:sz="0" w:space="0" w:color="auto"/>
        <w:right w:val="none" w:sz="0" w:space="0" w:color="auto"/>
      </w:divBdr>
      <w:divsChild>
        <w:div w:id="1045254559">
          <w:marLeft w:val="0"/>
          <w:marRight w:val="0"/>
          <w:marTop w:val="0"/>
          <w:marBottom w:val="225"/>
          <w:divBdr>
            <w:top w:val="none" w:sz="0" w:space="0" w:color="auto"/>
            <w:left w:val="none" w:sz="0" w:space="0" w:color="auto"/>
            <w:bottom w:val="none" w:sz="0" w:space="0" w:color="auto"/>
            <w:right w:val="none" w:sz="0" w:space="0" w:color="auto"/>
          </w:divBdr>
        </w:div>
      </w:divsChild>
    </w:div>
    <w:div w:id="1754277466">
      <w:bodyDiv w:val="1"/>
      <w:marLeft w:val="0"/>
      <w:marRight w:val="0"/>
      <w:marTop w:val="0"/>
      <w:marBottom w:val="0"/>
      <w:divBdr>
        <w:top w:val="none" w:sz="0" w:space="0" w:color="auto"/>
        <w:left w:val="none" w:sz="0" w:space="0" w:color="auto"/>
        <w:bottom w:val="none" w:sz="0" w:space="0" w:color="auto"/>
        <w:right w:val="none" w:sz="0" w:space="0" w:color="auto"/>
      </w:divBdr>
      <w:divsChild>
        <w:div w:id="2119791106">
          <w:marLeft w:val="0"/>
          <w:marRight w:val="0"/>
          <w:marTop w:val="0"/>
          <w:marBottom w:val="225"/>
          <w:divBdr>
            <w:top w:val="none" w:sz="0" w:space="0" w:color="auto"/>
            <w:left w:val="none" w:sz="0" w:space="0" w:color="auto"/>
            <w:bottom w:val="none" w:sz="0" w:space="0" w:color="auto"/>
            <w:right w:val="none" w:sz="0" w:space="0" w:color="auto"/>
          </w:divBdr>
        </w:div>
      </w:divsChild>
    </w:div>
    <w:div w:id="1754619694">
      <w:bodyDiv w:val="1"/>
      <w:marLeft w:val="0"/>
      <w:marRight w:val="0"/>
      <w:marTop w:val="0"/>
      <w:marBottom w:val="0"/>
      <w:divBdr>
        <w:top w:val="none" w:sz="0" w:space="0" w:color="auto"/>
        <w:left w:val="none" w:sz="0" w:space="0" w:color="auto"/>
        <w:bottom w:val="none" w:sz="0" w:space="0" w:color="auto"/>
        <w:right w:val="none" w:sz="0" w:space="0" w:color="auto"/>
      </w:divBdr>
      <w:divsChild>
        <w:div w:id="1363357522">
          <w:marLeft w:val="0"/>
          <w:marRight w:val="0"/>
          <w:marTop w:val="0"/>
          <w:marBottom w:val="225"/>
          <w:divBdr>
            <w:top w:val="none" w:sz="0" w:space="0" w:color="auto"/>
            <w:left w:val="none" w:sz="0" w:space="0" w:color="auto"/>
            <w:bottom w:val="none" w:sz="0" w:space="0" w:color="auto"/>
            <w:right w:val="none" w:sz="0" w:space="0" w:color="auto"/>
          </w:divBdr>
        </w:div>
      </w:divsChild>
    </w:div>
    <w:div w:id="1755008572">
      <w:bodyDiv w:val="1"/>
      <w:marLeft w:val="0"/>
      <w:marRight w:val="0"/>
      <w:marTop w:val="0"/>
      <w:marBottom w:val="0"/>
      <w:divBdr>
        <w:top w:val="none" w:sz="0" w:space="0" w:color="auto"/>
        <w:left w:val="none" w:sz="0" w:space="0" w:color="auto"/>
        <w:bottom w:val="none" w:sz="0" w:space="0" w:color="auto"/>
        <w:right w:val="none" w:sz="0" w:space="0" w:color="auto"/>
      </w:divBdr>
      <w:divsChild>
        <w:div w:id="135622897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73742759">
      <w:bodyDiv w:val="1"/>
      <w:marLeft w:val="0"/>
      <w:marRight w:val="0"/>
      <w:marTop w:val="0"/>
      <w:marBottom w:val="0"/>
      <w:divBdr>
        <w:top w:val="none" w:sz="0" w:space="0" w:color="auto"/>
        <w:left w:val="none" w:sz="0" w:space="0" w:color="auto"/>
        <w:bottom w:val="none" w:sz="0" w:space="0" w:color="auto"/>
        <w:right w:val="none" w:sz="0" w:space="0" w:color="auto"/>
      </w:divBdr>
      <w:divsChild>
        <w:div w:id="2000115140">
          <w:marLeft w:val="0"/>
          <w:marRight w:val="0"/>
          <w:marTop w:val="0"/>
          <w:marBottom w:val="225"/>
          <w:divBdr>
            <w:top w:val="none" w:sz="0" w:space="0" w:color="auto"/>
            <w:left w:val="none" w:sz="0" w:space="0" w:color="auto"/>
            <w:bottom w:val="none" w:sz="0" w:space="0" w:color="auto"/>
            <w:right w:val="none" w:sz="0" w:space="0" w:color="auto"/>
          </w:divBdr>
        </w:div>
      </w:divsChild>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784958213">
      <w:bodyDiv w:val="1"/>
      <w:marLeft w:val="0"/>
      <w:marRight w:val="0"/>
      <w:marTop w:val="0"/>
      <w:marBottom w:val="0"/>
      <w:divBdr>
        <w:top w:val="none" w:sz="0" w:space="0" w:color="auto"/>
        <w:left w:val="none" w:sz="0" w:space="0" w:color="auto"/>
        <w:bottom w:val="none" w:sz="0" w:space="0" w:color="auto"/>
        <w:right w:val="none" w:sz="0" w:space="0" w:color="auto"/>
      </w:divBdr>
      <w:divsChild>
        <w:div w:id="162823711">
          <w:marLeft w:val="0"/>
          <w:marRight w:val="0"/>
          <w:marTop w:val="0"/>
          <w:marBottom w:val="225"/>
          <w:divBdr>
            <w:top w:val="none" w:sz="0" w:space="0" w:color="auto"/>
            <w:left w:val="none" w:sz="0" w:space="0" w:color="auto"/>
            <w:bottom w:val="none" w:sz="0" w:space="0" w:color="auto"/>
            <w:right w:val="none" w:sz="0" w:space="0" w:color="auto"/>
          </w:divBdr>
        </w:div>
      </w:divsChild>
    </w:div>
    <w:div w:id="1812478586">
      <w:bodyDiv w:val="1"/>
      <w:marLeft w:val="0"/>
      <w:marRight w:val="0"/>
      <w:marTop w:val="0"/>
      <w:marBottom w:val="0"/>
      <w:divBdr>
        <w:top w:val="none" w:sz="0" w:space="0" w:color="auto"/>
        <w:left w:val="none" w:sz="0" w:space="0" w:color="auto"/>
        <w:bottom w:val="none" w:sz="0" w:space="0" w:color="auto"/>
        <w:right w:val="none" w:sz="0" w:space="0" w:color="auto"/>
      </w:divBdr>
      <w:divsChild>
        <w:div w:id="19092149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20418347">
      <w:bodyDiv w:val="1"/>
      <w:marLeft w:val="0"/>
      <w:marRight w:val="0"/>
      <w:marTop w:val="0"/>
      <w:marBottom w:val="0"/>
      <w:divBdr>
        <w:top w:val="none" w:sz="0" w:space="0" w:color="auto"/>
        <w:left w:val="none" w:sz="0" w:space="0" w:color="auto"/>
        <w:bottom w:val="none" w:sz="0" w:space="0" w:color="auto"/>
        <w:right w:val="none" w:sz="0" w:space="0" w:color="auto"/>
      </w:divBdr>
    </w:div>
    <w:div w:id="1824007310">
      <w:bodyDiv w:val="1"/>
      <w:marLeft w:val="0"/>
      <w:marRight w:val="0"/>
      <w:marTop w:val="0"/>
      <w:marBottom w:val="0"/>
      <w:divBdr>
        <w:top w:val="none" w:sz="0" w:space="0" w:color="auto"/>
        <w:left w:val="none" w:sz="0" w:space="0" w:color="auto"/>
        <w:bottom w:val="none" w:sz="0" w:space="0" w:color="auto"/>
        <w:right w:val="none" w:sz="0" w:space="0" w:color="auto"/>
      </w:divBdr>
      <w:divsChild>
        <w:div w:id="1103300551">
          <w:marLeft w:val="0"/>
          <w:marRight w:val="0"/>
          <w:marTop w:val="0"/>
          <w:marBottom w:val="225"/>
          <w:divBdr>
            <w:top w:val="none" w:sz="0" w:space="0" w:color="auto"/>
            <w:left w:val="none" w:sz="0" w:space="0" w:color="auto"/>
            <w:bottom w:val="none" w:sz="0" w:space="0" w:color="auto"/>
            <w:right w:val="none" w:sz="0" w:space="0" w:color="auto"/>
          </w:divBdr>
        </w:div>
      </w:divsChild>
    </w:div>
    <w:div w:id="1829128771">
      <w:bodyDiv w:val="1"/>
      <w:marLeft w:val="0"/>
      <w:marRight w:val="0"/>
      <w:marTop w:val="0"/>
      <w:marBottom w:val="0"/>
      <w:divBdr>
        <w:top w:val="none" w:sz="0" w:space="0" w:color="auto"/>
        <w:left w:val="none" w:sz="0" w:space="0" w:color="auto"/>
        <w:bottom w:val="none" w:sz="0" w:space="0" w:color="auto"/>
        <w:right w:val="none" w:sz="0" w:space="0" w:color="auto"/>
      </w:divBdr>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41387591">
      <w:bodyDiv w:val="1"/>
      <w:marLeft w:val="0"/>
      <w:marRight w:val="0"/>
      <w:marTop w:val="0"/>
      <w:marBottom w:val="0"/>
      <w:divBdr>
        <w:top w:val="none" w:sz="0" w:space="0" w:color="auto"/>
        <w:left w:val="none" w:sz="0" w:space="0" w:color="auto"/>
        <w:bottom w:val="none" w:sz="0" w:space="0" w:color="auto"/>
        <w:right w:val="none" w:sz="0" w:space="0" w:color="auto"/>
      </w:divBdr>
      <w:divsChild>
        <w:div w:id="1678001440">
          <w:marLeft w:val="0"/>
          <w:marRight w:val="0"/>
          <w:marTop w:val="0"/>
          <w:marBottom w:val="225"/>
          <w:divBdr>
            <w:top w:val="none" w:sz="0" w:space="0" w:color="auto"/>
            <w:left w:val="none" w:sz="0" w:space="0" w:color="auto"/>
            <w:bottom w:val="none" w:sz="0" w:space="0" w:color="auto"/>
            <w:right w:val="none" w:sz="0" w:space="0" w:color="auto"/>
          </w:divBdr>
        </w:div>
      </w:divsChild>
    </w:div>
    <w:div w:id="1852450527">
      <w:bodyDiv w:val="1"/>
      <w:marLeft w:val="0"/>
      <w:marRight w:val="0"/>
      <w:marTop w:val="0"/>
      <w:marBottom w:val="0"/>
      <w:divBdr>
        <w:top w:val="none" w:sz="0" w:space="0" w:color="auto"/>
        <w:left w:val="none" w:sz="0" w:space="0" w:color="auto"/>
        <w:bottom w:val="none" w:sz="0" w:space="0" w:color="auto"/>
        <w:right w:val="none" w:sz="0" w:space="0" w:color="auto"/>
      </w:divBdr>
    </w:div>
    <w:div w:id="1857690027">
      <w:bodyDiv w:val="1"/>
      <w:marLeft w:val="0"/>
      <w:marRight w:val="0"/>
      <w:marTop w:val="0"/>
      <w:marBottom w:val="0"/>
      <w:divBdr>
        <w:top w:val="none" w:sz="0" w:space="0" w:color="auto"/>
        <w:left w:val="none" w:sz="0" w:space="0" w:color="auto"/>
        <w:bottom w:val="none" w:sz="0" w:space="0" w:color="auto"/>
        <w:right w:val="none" w:sz="0" w:space="0" w:color="auto"/>
      </w:divBdr>
      <w:divsChild>
        <w:div w:id="134839694">
          <w:marLeft w:val="0"/>
          <w:marRight w:val="0"/>
          <w:marTop w:val="0"/>
          <w:marBottom w:val="225"/>
          <w:divBdr>
            <w:top w:val="none" w:sz="0" w:space="0" w:color="auto"/>
            <w:left w:val="none" w:sz="0" w:space="0" w:color="auto"/>
            <w:bottom w:val="none" w:sz="0" w:space="0" w:color="auto"/>
            <w:right w:val="none" w:sz="0" w:space="0" w:color="auto"/>
          </w:divBdr>
        </w:div>
      </w:divsChild>
    </w:div>
    <w:div w:id="1860003172">
      <w:bodyDiv w:val="1"/>
      <w:marLeft w:val="0"/>
      <w:marRight w:val="0"/>
      <w:marTop w:val="0"/>
      <w:marBottom w:val="0"/>
      <w:divBdr>
        <w:top w:val="none" w:sz="0" w:space="0" w:color="auto"/>
        <w:left w:val="none" w:sz="0" w:space="0" w:color="auto"/>
        <w:bottom w:val="none" w:sz="0" w:space="0" w:color="auto"/>
        <w:right w:val="none" w:sz="0" w:space="0" w:color="auto"/>
      </w:divBdr>
      <w:divsChild>
        <w:div w:id="834682937">
          <w:marLeft w:val="0"/>
          <w:marRight w:val="0"/>
          <w:marTop w:val="0"/>
          <w:marBottom w:val="225"/>
          <w:divBdr>
            <w:top w:val="none" w:sz="0" w:space="0" w:color="auto"/>
            <w:left w:val="none" w:sz="0" w:space="0" w:color="auto"/>
            <w:bottom w:val="none" w:sz="0" w:space="0" w:color="auto"/>
            <w:right w:val="none" w:sz="0" w:space="0" w:color="auto"/>
          </w:divBdr>
        </w:div>
      </w:divsChild>
    </w:div>
    <w:div w:id="1860971420">
      <w:bodyDiv w:val="1"/>
      <w:marLeft w:val="0"/>
      <w:marRight w:val="0"/>
      <w:marTop w:val="0"/>
      <w:marBottom w:val="0"/>
      <w:divBdr>
        <w:top w:val="none" w:sz="0" w:space="0" w:color="auto"/>
        <w:left w:val="none" w:sz="0" w:space="0" w:color="auto"/>
        <w:bottom w:val="none" w:sz="0" w:space="0" w:color="auto"/>
        <w:right w:val="none" w:sz="0" w:space="0" w:color="auto"/>
      </w:divBdr>
      <w:divsChild>
        <w:div w:id="1248732332">
          <w:marLeft w:val="0"/>
          <w:marRight w:val="0"/>
          <w:marTop w:val="0"/>
          <w:marBottom w:val="225"/>
          <w:divBdr>
            <w:top w:val="none" w:sz="0" w:space="0" w:color="auto"/>
            <w:left w:val="none" w:sz="0" w:space="0" w:color="auto"/>
            <w:bottom w:val="none" w:sz="0" w:space="0" w:color="auto"/>
            <w:right w:val="none" w:sz="0" w:space="0" w:color="auto"/>
          </w:divBdr>
        </w:div>
      </w:divsChild>
    </w:div>
    <w:div w:id="1863283285">
      <w:bodyDiv w:val="1"/>
      <w:marLeft w:val="0"/>
      <w:marRight w:val="0"/>
      <w:marTop w:val="0"/>
      <w:marBottom w:val="0"/>
      <w:divBdr>
        <w:top w:val="none" w:sz="0" w:space="0" w:color="auto"/>
        <w:left w:val="none" w:sz="0" w:space="0" w:color="auto"/>
        <w:bottom w:val="none" w:sz="0" w:space="0" w:color="auto"/>
        <w:right w:val="none" w:sz="0" w:space="0" w:color="auto"/>
      </w:divBdr>
      <w:divsChild>
        <w:div w:id="688606456">
          <w:marLeft w:val="0"/>
          <w:marRight w:val="0"/>
          <w:marTop w:val="0"/>
          <w:marBottom w:val="225"/>
          <w:divBdr>
            <w:top w:val="none" w:sz="0" w:space="0" w:color="auto"/>
            <w:left w:val="none" w:sz="0" w:space="0" w:color="auto"/>
            <w:bottom w:val="none" w:sz="0" w:space="0" w:color="auto"/>
            <w:right w:val="none" w:sz="0" w:space="0" w:color="auto"/>
          </w:divBdr>
        </w:div>
      </w:divsChild>
    </w:div>
    <w:div w:id="1865048314">
      <w:bodyDiv w:val="1"/>
      <w:marLeft w:val="0"/>
      <w:marRight w:val="0"/>
      <w:marTop w:val="0"/>
      <w:marBottom w:val="0"/>
      <w:divBdr>
        <w:top w:val="none" w:sz="0" w:space="0" w:color="auto"/>
        <w:left w:val="none" w:sz="0" w:space="0" w:color="auto"/>
        <w:bottom w:val="none" w:sz="0" w:space="0" w:color="auto"/>
        <w:right w:val="none" w:sz="0" w:space="0" w:color="auto"/>
      </w:divBdr>
      <w:divsChild>
        <w:div w:id="1909723824">
          <w:marLeft w:val="0"/>
          <w:marRight w:val="0"/>
          <w:marTop w:val="0"/>
          <w:marBottom w:val="225"/>
          <w:divBdr>
            <w:top w:val="none" w:sz="0" w:space="0" w:color="auto"/>
            <w:left w:val="none" w:sz="0" w:space="0" w:color="auto"/>
            <w:bottom w:val="none" w:sz="0" w:space="0" w:color="auto"/>
            <w:right w:val="none" w:sz="0" w:space="0" w:color="auto"/>
          </w:divBdr>
        </w:div>
      </w:divsChild>
    </w:div>
    <w:div w:id="1866167884">
      <w:bodyDiv w:val="1"/>
      <w:marLeft w:val="0"/>
      <w:marRight w:val="0"/>
      <w:marTop w:val="0"/>
      <w:marBottom w:val="0"/>
      <w:divBdr>
        <w:top w:val="none" w:sz="0" w:space="0" w:color="auto"/>
        <w:left w:val="none" w:sz="0" w:space="0" w:color="auto"/>
        <w:bottom w:val="none" w:sz="0" w:space="0" w:color="auto"/>
        <w:right w:val="none" w:sz="0" w:space="0" w:color="auto"/>
      </w:divBdr>
      <w:divsChild>
        <w:div w:id="2101946544">
          <w:marLeft w:val="0"/>
          <w:marRight w:val="0"/>
          <w:marTop w:val="0"/>
          <w:marBottom w:val="225"/>
          <w:divBdr>
            <w:top w:val="none" w:sz="0" w:space="0" w:color="auto"/>
            <w:left w:val="none" w:sz="0" w:space="0" w:color="auto"/>
            <w:bottom w:val="none" w:sz="0" w:space="0" w:color="auto"/>
            <w:right w:val="none" w:sz="0" w:space="0" w:color="auto"/>
          </w:divBdr>
        </w:div>
      </w:divsChild>
    </w:div>
    <w:div w:id="1869367917">
      <w:bodyDiv w:val="1"/>
      <w:marLeft w:val="0"/>
      <w:marRight w:val="0"/>
      <w:marTop w:val="0"/>
      <w:marBottom w:val="0"/>
      <w:divBdr>
        <w:top w:val="none" w:sz="0" w:space="0" w:color="auto"/>
        <w:left w:val="none" w:sz="0" w:space="0" w:color="auto"/>
        <w:bottom w:val="none" w:sz="0" w:space="0" w:color="auto"/>
        <w:right w:val="none" w:sz="0" w:space="0" w:color="auto"/>
      </w:divBdr>
      <w:divsChild>
        <w:div w:id="1273779185">
          <w:marLeft w:val="0"/>
          <w:marRight w:val="0"/>
          <w:marTop w:val="0"/>
          <w:marBottom w:val="225"/>
          <w:divBdr>
            <w:top w:val="none" w:sz="0" w:space="0" w:color="auto"/>
            <w:left w:val="none" w:sz="0" w:space="0" w:color="auto"/>
            <w:bottom w:val="none" w:sz="0" w:space="0" w:color="auto"/>
            <w:right w:val="none" w:sz="0" w:space="0" w:color="auto"/>
          </w:divBdr>
        </w:div>
      </w:divsChild>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72566000">
      <w:bodyDiv w:val="1"/>
      <w:marLeft w:val="0"/>
      <w:marRight w:val="0"/>
      <w:marTop w:val="0"/>
      <w:marBottom w:val="0"/>
      <w:divBdr>
        <w:top w:val="none" w:sz="0" w:space="0" w:color="auto"/>
        <w:left w:val="none" w:sz="0" w:space="0" w:color="auto"/>
        <w:bottom w:val="none" w:sz="0" w:space="0" w:color="auto"/>
        <w:right w:val="none" w:sz="0" w:space="0" w:color="auto"/>
      </w:divBdr>
      <w:divsChild>
        <w:div w:id="1243023734">
          <w:marLeft w:val="0"/>
          <w:marRight w:val="0"/>
          <w:marTop w:val="0"/>
          <w:marBottom w:val="225"/>
          <w:divBdr>
            <w:top w:val="none" w:sz="0" w:space="0" w:color="auto"/>
            <w:left w:val="none" w:sz="0" w:space="0" w:color="auto"/>
            <w:bottom w:val="none" w:sz="0" w:space="0" w:color="auto"/>
            <w:right w:val="none" w:sz="0" w:space="0" w:color="auto"/>
          </w:divBdr>
        </w:div>
      </w:divsChild>
    </w:div>
    <w:div w:id="1874615668">
      <w:bodyDiv w:val="1"/>
      <w:marLeft w:val="0"/>
      <w:marRight w:val="0"/>
      <w:marTop w:val="0"/>
      <w:marBottom w:val="0"/>
      <w:divBdr>
        <w:top w:val="none" w:sz="0" w:space="0" w:color="auto"/>
        <w:left w:val="none" w:sz="0" w:space="0" w:color="auto"/>
        <w:bottom w:val="none" w:sz="0" w:space="0" w:color="auto"/>
        <w:right w:val="none" w:sz="0" w:space="0" w:color="auto"/>
      </w:divBdr>
      <w:divsChild>
        <w:div w:id="444428549">
          <w:marLeft w:val="0"/>
          <w:marRight w:val="0"/>
          <w:marTop w:val="0"/>
          <w:marBottom w:val="225"/>
          <w:divBdr>
            <w:top w:val="none" w:sz="0" w:space="0" w:color="auto"/>
            <w:left w:val="none" w:sz="0" w:space="0" w:color="auto"/>
            <w:bottom w:val="none" w:sz="0" w:space="0" w:color="auto"/>
            <w:right w:val="none" w:sz="0" w:space="0" w:color="auto"/>
          </w:divBdr>
        </w:div>
      </w:divsChild>
    </w:div>
    <w:div w:id="1875191999">
      <w:bodyDiv w:val="1"/>
      <w:marLeft w:val="0"/>
      <w:marRight w:val="0"/>
      <w:marTop w:val="0"/>
      <w:marBottom w:val="0"/>
      <w:divBdr>
        <w:top w:val="none" w:sz="0" w:space="0" w:color="auto"/>
        <w:left w:val="none" w:sz="0" w:space="0" w:color="auto"/>
        <w:bottom w:val="none" w:sz="0" w:space="0" w:color="auto"/>
        <w:right w:val="none" w:sz="0" w:space="0" w:color="auto"/>
      </w:divBdr>
      <w:divsChild>
        <w:div w:id="214899527">
          <w:marLeft w:val="0"/>
          <w:marRight w:val="0"/>
          <w:marTop w:val="0"/>
          <w:marBottom w:val="225"/>
          <w:divBdr>
            <w:top w:val="none" w:sz="0" w:space="0" w:color="auto"/>
            <w:left w:val="none" w:sz="0" w:space="0" w:color="auto"/>
            <w:bottom w:val="none" w:sz="0" w:space="0" w:color="auto"/>
            <w:right w:val="none" w:sz="0" w:space="0" w:color="auto"/>
          </w:divBdr>
        </w:div>
      </w:divsChild>
    </w:div>
    <w:div w:id="1877892563">
      <w:bodyDiv w:val="1"/>
      <w:marLeft w:val="0"/>
      <w:marRight w:val="0"/>
      <w:marTop w:val="0"/>
      <w:marBottom w:val="0"/>
      <w:divBdr>
        <w:top w:val="none" w:sz="0" w:space="0" w:color="auto"/>
        <w:left w:val="none" w:sz="0" w:space="0" w:color="auto"/>
        <w:bottom w:val="none" w:sz="0" w:space="0" w:color="auto"/>
        <w:right w:val="none" w:sz="0" w:space="0" w:color="auto"/>
      </w:divBdr>
      <w:divsChild>
        <w:div w:id="647855102">
          <w:marLeft w:val="0"/>
          <w:marRight w:val="0"/>
          <w:marTop w:val="0"/>
          <w:marBottom w:val="225"/>
          <w:divBdr>
            <w:top w:val="none" w:sz="0" w:space="0" w:color="auto"/>
            <w:left w:val="none" w:sz="0" w:space="0" w:color="auto"/>
            <w:bottom w:val="none" w:sz="0" w:space="0" w:color="auto"/>
            <w:right w:val="none" w:sz="0" w:space="0" w:color="auto"/>
          </w:divBdr>
        </w:div>
      </w:divsChild>
    </w:div>
    <w:div w:id="1882472886">
      <w:bodyDiv w:val="1"/>
      <w:marLeft w:val="0"/>
      <w:marRight w:val="0"/>
      <w:marTop w:val="0"/>
      <w:marBottom w:val="0"/>
      <w:divBdr>
        <w:top w:val="none" w:sz="0" w:space="0" w:color="auto"/>
        <w:left w:val="none" w:sz="0" w:space="0" w:color="auto"/>
        <w:bottom w:val="none" w:sz="0" w:space="0" w:color="auto"/>
        <w:right w:val="none" w:sz="0" w:space="0" w:color="auto"/>
      </w:divBdr>
      <w:divsChild>
        <w:div w:id="687605650">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2186643">
      <w:bodyDiv w:val="1"/>
      <w:marLeft w:val="0"/>
      <w:marRight w:val="0"/>
      <w:marTop w:val="0"/>
      <w:marBottom w:val="0"/>
      <w:divBdr>
        <w:top w:val="none" w:sz="0" w:space="0" w:color="auto"/>
        <w:left w:val="none" w:sz="0" w:space="0" w:color="auto"/>
        <w:bottom w:val="none" w:sz="0" w:space="0" w:color="auto"/>
        <w:right w:val="none" w:sz="0" w:space="0" w:color="auto"/>
      </w:divBdr>
      <w:divsChild>
        <w:div w:id="1310359133">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03976919">
      <w:bodyDiv w:val="1"/>
      <w:marLeft w:val="0"/>
      <w:marRight w:val="0"/>
      <w:marTop w:val="0"/>
      <w:marBottom w:val="0"/>
      <w:divBdr>
        <w:top w:val="none" w:sz="0" w:space="0" w:color="auto"/>
        <w:left w:val="none" w:sz="0" w:space="0" w:color="auto"/>
        <w:bottom w:val="none" w:sz="0" w:space="0" w:color="auto"/>
        <w:right w:val="none" w:sz="0" w:space="0" w:color="auto"/>
      </w:divBdr>
      <w:divsChild>
        <w:div w:id="1455827874">
          <w:marLeft w:val="0"/>
          <w:marRight w:val="0"/>
          <w:marTop w:val="0"/>
          <w:marBottom w:val="225"/>
          <w:divBdr>
            <w:top w:val="none" w:sz="0" w:space="0" w:color="auto"/>
            <w:left w:val="none" w:sz="0" w:space="0" w:color="auto"/>
            <w:bottom w:val="none" w:sz="0" w:space="0" w:color="auto"/>
            <w:right w:val="none" w:sz="0" w:space="0" w:color="auto"/>
          </w:divBdr>
        </w:div>
      </w:divsChild>
    </w:div>
    <w:div w:id="1908152070">
      <w:bodyDiv w:val="1"/>
      <w:marLeft w:val="0"/>
      <w:marRight w:val="0"/>
      <w:marTop w:val="0"/>
      <w:marBottom w:val="0"/>
      <w:divBdr>
        <w:top w:val="none" w:sz="0" w:space="0" w:color="auto"/>
        <w:left w:val="none" w:sz="0" w:space="0" w:color="auto"/>
        <w:bottom w:val="none" w:sz="0" w:space="0" w:color="auto"/>
        <w:right w:val="none" w:sz="0" w:space="0" w:color="auto"/>
      </w:divBdr>
      <w:divsChild>
        <w:div w:id="1690832493">
          <w:marLeft w:val="0"/>
          <w:marRight w:val="0"/>
          <w:marTop w:val="0"/>
          <w:marBottom w:val="225"/>
          <w:divBdr>
            <w:top w:val="none" w:sz="0" w:space="0" w:color="auto"/>
            <w:left w:val="none" w:sz="0" w:space="0" w:color="auto"/>
            <w:bottom w:val="none" w:sz="0" w:space="0" w:color="auto"/>
            <w:right w:val="none" w:sz="0" w:space="0" w:color="auto"/>
          </w:divBdr>
        </w:div>
      </w:divsChild>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sChild>
        <w:div w:id="1580559337">
          <w:marLeft w:val="0"/>
          <w:marRight w:val="0"/>
          <w:marTop w:val="0"/>
          <w:marBottom w:val="225"/>
          <w:divBdr>
            <w:top w:val="none" w:sz="0" w:space="0" w:color="auto"/>
            <w:left w:val="none" w:sz="0" w:space="0" w:color="auto"/>
            <w:bottom w:val="none" w:sz="0" w:space="0" w:color="auto"/>
            <w:right w:val="none" w:sz="0" w:space="0" w:color="auto"/>
          </w:divBdr>
        </w:div>
      </w:divsChild>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31502305">
      <w:bodyDiv w:val="1"/>
      <w:marLeft w:val="0"/>
      <w:marRight w:val="0"/>
      <w:marTop w:val="0"/>
      <w:marBottom w:val="0"/>
      <w:divBdr>
        <w:top w:val="none" w:sz="0" w:space="0" w:color="auto"/>
        <w:left w:val="none" w:sz="0" w:space="0" w:color="auto"/>
        <w:bottom w:val="none" w:sz="0" w:space="0" w:color="auto"/>
        <w:right w:val="none" w:sz="0" w:space="0" w:color="auto"/>
      </w:divBdr>
      <w:divsChild>
        <w:div w:id="35591427">
          <w:marLeft w:val="0"/>
          <w:marRight w:val="0"/>
          <w:marTop w:val="0"/>
          <w:marBottom w:val="225"/>
          <w:divBdr>
            <w:top w:val="none" w:sz="0" w:space="0" w:color="auto"/>
            <w:left w:val="none" w:sz="0" w:space="0" w:color="auto"/>
            <w:bottom w:val="none" w:sz="0" w:space="0" w:color="auto"/>
            <w:right w:val="none" w:sz="0" w:space="0" w:color="auto"/>
          </w:divBdr>
        </w:div>
      </w:divsChild>
    </w:div>
    <w:div w:id="1950619470">
      <w:bodyDiv w:val="1"/>
      <w:marLeft w:val="0"/>
      <w:marRight w:val="0"/>
      <w:marTop w:val="0"/>
      <w:marBottom w:val="0"/>
      <w:divBdr>
        <w:top w:val="none" w:sz="0" w:space="0" w:color="auto"/>
        <w:left w:val="none" w:sz="0" w:space="0" w:color="auto"/>
        <w:bottom w:val="none" w:sz="0" w:space="0" w:color="auto"/>
        <w:right w:val="none" w:sz="0" w:space="0" w:color="auto"/>
      </w:divBdr>
      <w:divsChild>
        <w:div w:id="2059355437">
          <w:marLeft w:val="0"/>
          <w:marRight w:val="0"/>
          <w:marTop w:val="0"/>
          <w:marBottom w:val="225"/>
          <w:divBdr>
            <w:top w:val="none" w:sz="0" w:space="0" w:color="auto"/>
            <w:left w:val="none" w:sz="0" w:space="0" w:color="auto"/>
            <w:bottom w:val="none" w:sz="0" w:space="0" w:color="auto"/>
            <w:right w:val="none" w:sz="0" w:space="0" w:color="auto"/>
          </w:divBdr>
        </w:div>
      </w:divsChild>
    </w:div>
    <w:div w:id="1957177118">
      <w:bodyDiv w:val="1"/>
      <w:marLeft w:val="0"/>
      <w:marRight w:val="0"/>
      <w:marTop w:val="0"/>
      <w:marBottom w:val="0"/>
      <w:divBdr>
        <w:top w:val="none" w:sz="0" w:space="0" w:color="auto"/>
        <w:left w:val="none" w:sz="0" w:space="0" w:color="auto"/>
        <w:bottom w:val="none" w:sz="0" w:space="0" w:color="auto"/>
        <w:right w:val="none" w:sz="0" w:space="0" w:color="auto"/>
      </w:divBdr>
      <w:divsChild>
        <w:div w:id="692536978">
          <w:marLeft w:val="0"/>
          <w:marRight w:val="0"/>
          <w:marTop w:val="0"/>
          <w:marBottom w:val="225"/>
          <w:divBdr>
            <w:top w:val="none" w:sz="0" w:space="0" w:color="auto"/>
            <w:left w:val="none" w:sz="0" w:space="0" w:color="auto"/>
            <w:bottom w:val="none" w:sz="0" w:space="0" w:color="auto"/>
            <w:right w:val="none" w:sz="0" w:space="0" w:color="auto"/>
          </w:divBdr>
        </w:div>
      </w:divsChild>
    </w:div>
    <w:div w:id="1959867563">
      <w:bodyDiv w:val="1"/>
      <w:marLeft w:val="0"/>
      <w:marRight w:val="0"/>
      <w:marTop w:val="0"/>
      <w:marBottom w:val="0"/>
      <w:divBdr>
        <w:top w:val="none" w:sz="0" w:space="0" w:color="auto"/>
        <w:left w:val="none" w:sz="0" w:space="0" w:color="auto"/>
        <w:bottom w:val="none" w:sz="0" w:space="0" w:color="auto"/>
        <w:right w:val="none" w:sz="0" w:space="0" w:color="auto"/>
      </w:divBdr>
      <w:divsChild>
        <w:div w:id="1284388717">
          <w:marLeft w:val="0"/>
          <w:marRight w:val="0"/>
          <w:marTop w:val="0"/>
          <w:marBottom w:val="225"/>
          <w:divBdr>
            <w:top w:val="none" w:sz="0" w:space="0" w:color="auto"/>
            <w:left w:val="none" w:sz="0" w:space="0" w:color="auto"/>
            <w:bottom w:val="none" w:sz="0" w:space="0" w:color="auto"/>
            <w:right w:val="none" w:sz="0" w:space="0" w:color="auto"/>
          </w:divBdr>
        </w:div>
      </w:divsChild>
    </w:div>
    <w:div w:id="1960260804">
      <w:bodyDiv w:val="1"/>
      <w:marLeft w:val="0"/>
      <w:marRight w:val="0"/>
      <w:marTop w:val="0"/>
      <w:marBottom w:val="0"/>
      <w:divBdr>
        <w:top w:val="none" w:sz="0" w:space="0" w:color="auto"/>
        <w:left w:val="none" w:sz="0" w:space="0" w:color="auto"/>
        <w:bottom w:val="none" w:sz="0" w:space="0" w:color="auto"/>
        <w:right w:val="none" w:sz="0" w:space="0" w:color="auto"/>
      </w:divBdr>
      <w:divsChild>
        <w:div w:id="59089126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67004622">
      <w:bodyDiv w:val="1"/>
      <w:marLeft w:val="0"/>
      <w:marRight w:val="0"/>
      <w:marTop w:val="0"/>
      <w:marBottom w:val="0"/>
      <w:divBdr>
        <w:top w:val="none" w:sz="0" w:space="0" w:color="auto"/>
        <w:left w:val="none" w:sz="0" w:space="0" w:color="auto"/>
        <w:bottom w:val="none" w:sz="0" w:space="0" w:color="auto"/>
        <w:right w:val="none" w:sz="0" w:space="0" w:color="auto"/>
      </w:divBdr>
      <w:divsChild>
        <w:div w:id="923341071">
          <w:marLeft w:val="0"/>
          <w:marRight w:val="0"/>
          <w:marTop w:val="0"/>
          <w:marBottom w:val="225"/>
          <w:divBdr>
            <w:top w:val="none" w:sz="0" w:space="0" w:color="auto"/>
            <w:left w:val="none" w:sz="0" w:space="0" w:color="auto"/>
            <w:bottom w:val="none" w:sz="0" w:space="0" w:color="auto"/>
            <w:right w:val="none" w:sz="0" w:space="0" w:color="auto"/>
          </w:divBdr>
        </w:div>
      </w:divsChild>
    </w:div>
    <w:div w:id="1981181996">
      <w:bodyDiv w:val="1"/>
      <w:marLeft w:val="0"/>
      <w:marRight w:val="0"/>
      <w:marTop w:val="0"/>
      <w:marBottom w:val="0"/>
      <w:divBdr>
        <w:top w:val="none" w:sz="0" w:space="0" w:color="auto"/>
        <w:left w:val="none" w:sz="0" w:space="0" w:color="auto"/>
        <w:bottom w:val="none" w:sz="0" w:space="0" w:color="auto"/>
        <w:right w:val="none" w:sz="0" w:space="0" w:color="auto"/>
      </w:divBdr>
      <w:divsChild>
        <w:div w:id="1430931049">
          <w:marLeft w:val="0"/>
          <w:marRight w:val="0"/>
          <w:marTop w:val="0"/>
          <w:marBottom w:val="225"/>
          <w:divBdr>
            <w:top w:val="none" w:sz="0" w:space="0" w:color="auto"/>
            <w:left w:val="none" w:sz="0" w:space="0" w:color="auto"/>
            <w:bottom w:val="none" w:sz="0" w:space="0" w:color="auto"/>
            <w:right w:val="none" w:sz="0" w:space="0" w:color="auto"/>
          </w:divBdr>
        </w:div>
      </w:divsChild>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1995253541">
      <w:bodyDiv w:val="1"/>
      <w:marLeft w:val="0"/>
      <w:marRight w:val="0"/>
      <w:marTop w:val="0"/>
      <w:marBottom w:val="0"/>
      <w:divBdr>
        <w:top w:val="none" w:sz="0" w:space="0" w:color="auto"/>
        <w:left w:val="none" w:sz="0" w:space="0" w:color="auto"/>
        <w:bottom w:val="none" w:sz="0" w:space="0" w:color="auto"/>
        <w:right w:val="none" w:sz="0" w:space="0" w:color="auto"/>
      </w:divBdr>
      <w:divsChild>
        <w:div w:id="1605840679">
          <w:marLeft w:val="0"/>
          <w:marRight w:val="0"/>
          <w:marTop w:val="0"/>
          <w:marBottom w:val="225"/>
          <w:divBdr>
            <w:top w:val="none" w:sz="0" w:space="0" w:color="auto"/>
            <w:left w:val="none" w:sz="0" w:space="0" w:color="auto"/>
            <w:bottom w:val="none" w:sz="0" w:space="0" w:color="auto"/>
            <w:right w:val="none" w:sz="0" w:space="0" w:color="auto"/>
          </w:divBdr>
        </w:div>
      </w:divsChild>
    </w:div>
    <w:div w:id="1998141688">
      <w:bodyDiv w:val="1"/>
      <w:marLeft w:val="0"/>
      <w:marRight w:val="0"/>
      <w:marTop w:val="0"/>
      <w:marBottom w:val="0"/>
      <w:divBdr>
        <w:top w:val="none" w:sz="0" w:space="0" w:color="auto"/>
        <w:left w:val="none" w:sz="0" w:space="0" w:color="auto"/>
        <w:bottom w:val="none" w:sz="0" w:space="0" w:color="auto"/>
        <w:right w:val="none" w:sz="0" w:space="0" w:color="auto"/>
      </w:divBdr>
      <w:divsChild>
        <w:div w:id="616913035">
          <w:marLeft w:val="0"/>
          <w:marRight w:val="0"/>
          <w:marTop w:val="0"/>
          <w:marBottom w:val="225"/>
          <w:divBdr>
            <w:top w:val="none" w:sz="0" w:space="0" w:color="auto"/>
            <w:left w:val="none" w:sz="0" w:space="0" w:color="auto"/>
            <w:bottom w:val="none" w:sz="0" w:space="0" w:color="auto"/>
            <w:right w:val="none" w:sz="0" w:space="0" w:color="auto"/>
          </w:divBdr>
        </w:div>
      </w:divsChild>
    </w:div>
    <w:div w:id="2009289956">
      <w:bodyDiv w:val="1"/>
      <w:marLeft w:val="0"/>
      <w:marRight w:val="0"/>
      <w:marTop w:val="0"/>
      <w:marBottom w:val="0"/>
      <w:divBdr>
        <w:top w:val="none" w:sz="0" w:space="0" w:color="auto"/>
        <w:left w:val="none" w:sz="0" w:space="0" w:color="auto"/>
        <w:bottom w:val="none" w:sz="0" w:space="0" w:color="auto"/>
        <w:right w:val="none" w:sz="0" w:space="0" w:color="auto"/>
      </w:divBdr>
      <w:divsChild>
        <w:div w:id="1309440518">
          <w:marLeft w:val="0"/>
          <w:marRight w:val="0"/>
          <w:marTop w:val="0"/>
          <w:marBottom w:val="225"/>
          <w:divBdr>
            <w:top w:val="none" w:sz="0" w:space="0" w:color="auto"/>
            <w:left w:val="none" w:sz="0" w:space="0" w:color="auto"/>
            <w:bottom w:val="none" w:sz="0" w:space="0" w:color="auto"/>
            <w:right w:val="none" w:sz="0" w:space="0" w:color="auto"/>
          </w:divBdr>
        </w:div>
      </w:divsChild>
    </w:div>
    <w:div w:id="2015569605">
      <w:bodyDiv w:val="1"/>
      <w:marLeft w:val="0"/>
      <w:marRight w:val="0"/>
      <w:marTop w:val="0"/>
      <w:marBottom w:val="0"/>
      <w:divBdr>
        <w:top w:val="none" w:sz="0" w:space="0" w:color="auto"/>
        <w:left w:val="none" w:sz="0" w:space="0" w:color="auto"/>
        <w:bottom w:val="none" w:sz="0" w:space="0" w:color="auto"/>
        <w:right w:val="none" w:sz="0" w:space="0" w:color="auto"/>
      </w:divBdr>
      <w:divsChild>
        <w:div w:id="1441292838">
          <w:marLeft w:val="0"/>
          <w:marRight w:val="0"/>
          <w:marTop w:val="0"/>
          <w:marBottom w:val="225"/>
          <w:divBdr>
            <w:top w:val="none" w:sz="0" w:space="0" w:color="auto"/>
            <w:left w:val="none" w:sz="0" w:space="0" w:color="auto"/>
            <w:bottom w:val="none" w:sz="0" w:space="0" w:color="auto"/>
            <w:right w:val="none" w:sz="0" w:space="0" w:color="auto"/>
          </w:divBdr>
        </w:div>
      </w:divsChild>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28210910">
      <w:bodyDiv w:val="1"/>
      <w:marLeft w:val="0"/>
      <w:marRight w:val="0"/>
      <w:marTop w:val="0"/>
      <w:marBottom w:val="0"/>
      <w:divBdr>
        <w:top w:val="none" w:sz="0" w:space="0" w:color="auto"/>
        <w:left w:val="none" w:sz="0" w:space="0" w:color="auto"/>
        <w:bottom w:val="none" w:sz="0" w:space="0" w:color="auto"/>
        <w:right w:val="none" w:sz="0" w:space="0" w:color="auto"/>
      </w:divBdr>
      <w:divsChild>
        <w:div w:id="477963586">
          <w:marLeft w:val="0"/>
          <w:marRight w:val="0"/>
          <w:marTop w:val="0"/>
          <w:marBottom w:val="225"/>
          <w:divBdr>
            <w:top w:val="none" w:sz="0" w:space="0" w:color="auto"/>
            <w:left w:val="none" w:sz="0" w:space="0" w:color="auto"/>
            <w:bottom w:val="none" w:sz="0" w:space="0" w:color="auto"/>
            <w:right w:val="none" w:sz="0" w:space="0" w:color="auto"/>
          </w:divBdr>
        </w:div>
      </w:divsChild>
    </w:div>
    <w:div w:id="2031755688">
      <w:bodyDiv w:val="1"/>
      <w:marLeft w:val="0"/>
      <w:marRight w:val="0"/>
      <w:marTop w:val="0"/>
      <w:marBottom w:val="0"/>
      <w:divBdr>
        <w:top w:val="none" w:sz="0" w:space="0" w:color="auto"/>
        <w:left w:val="none" w:sz="0" w:space="0" w:color="auto"/>
        <w:bottom w:val="none" w:sz="0" w:space="0" w:color="auto"/>
        <w:right w:val="none" w:sz="0" w:space="0" w:color="auto"/>
      </w:divBdr>
      <w:divsChild>
        <w:div w:id="1840659886">
          <w:marLeft w:val="0"/>
          <w:marRight w:val="0"/>
          <w:marTop w:val="0"/>
          <w:marBottom w:val="225"/>
          <w:divBdr>
            <w:top w:val="none" w:sz="0" w:space="0" w:color="auto"/>
            <w:left w:val="none" w:sz="0" w:space="0" w:color="auto"/>
            <w:bottom w:val="none" w:sz="0" w:space="0" w:color="auto"/>
            <w:right w:val="none" w:sz="0" w:space="0" w:color="auto"/>
          </w:divBdr>
        </w:div>
      </w:divsChild>
    </w:div>
    <w:div w:id="2037348603">
      <w:bodyDiv w:val="1"/>
      <w:marLeft w:val="0"/>
      <w:marRight w:val="0"/>
      <w:marTop w:val="0"/>
      <w:marBottom w:val="0"/>
      <w:divBdr>
        <w:top w:val="none" w:sz="0" w:space="0" w:color="auto"/>
        <w:left w:val="none" w:sz="0" w:space="0" w:color="auto"/>
        <w:bottom w:val="none" w:sz="0" w:space="0" w:color="auto"/>
        <w:right w:val="none" w:sz="0" w:space="0" w:color="auto"/>
      </w:divBdr>
      <w:divsChild>
        <w:div w:id="1135872361">
          <w:marLeft w:val="0"/>
          <w:marRight w:val="0"/>
          <w:marTop w:val="0"/>
          <w:marBottom w:val="225"/>
          <w:divBdr>
            <w:top w:val="none" w:sz="0" w:space="0" w:color="auto"/>
            <w:left w:val="none" w:sz="0" w:space="0" w:color="auto"/>
            <w:bottom w:val="none" w:sz="0" w:space="0" w:color="auto"/>
            <w:right w:val="none" w:sz="0" w:space="0" w:color="auto"/>
          </w:divBdr>
        </w:div>
      </w:divsChild>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043029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10">
          <w:marLeft w:val="0"/>
          <w:marRight w:val="0"/>
          <w:marTop w:val="0"/>
          <w:marBottom w:val="225"/>
          <w:divBdr>
            <w:top w:val="none" w:sz="0" w:space="0" w:color="auto"/>
            <w:left w:val="none" w:sz="0" w:space="0" w:color="auto"/>
            <w:bottom w:val="none" w:sz="0" w:space="0" w:color="auto"/>
            <w:right w:val="none" w:sz="0" w:space="0" w:color="auto"/>
          </w:divBdr>
        </w:div>
      </w:divsChild>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45906763">
      <w:bodyDiv w:val="1"/>
      <w:marLeft w:val="0"/>
      <w:marRight w:val="0"/>
      <w:marTop w:val="0"/>
      <w:marBottom w:val="0"/>
      <w:divBdr>
        <w:top w:val="none" w:sz="0" w:space="0" w:color="auto"/>
        <w:left w:val="none" w:sz="0" w:space="0" w:color="auto"/>
        <w:bottom w:val="none" w:sz="0" w:space="0" w:color="auto"/>
        <w:right w:val="none" w:sz="0" w:space="0" w:color="auto"/>
      </w:divBdr>
    </w:div>
    <w:div w:id="2048291646">
      <w:bodyDiv w:val="1"/>
      <w:marLeft w:val="0"/>
      <w:marRight w:val="0"/>
      <w:marTop w:val="0"/>
      <w:marBottom w:val="0"/>
      <w:divBdr>
        <w:top w:val="none" w:sz="0" w:space="0" w:color="auto"/>
        <w:left w:val="none" w:sz="0" w:space="0" w:color="auto"/>
        <w:bottom w:val="none" w:sz="0" w:space="0" w:color="auto"/>
        <w:right w:val="none" w:sz="0" w:space="0" w:color="auto"/>
      </w:divBdr>
      <w:divsChild>
        <w:div w:id="1740790807">
          <w:marLeft w:val="0"/>
          <w:marRight w:val="0"/>
          <w:marTop w:val="0"/>
          <w:marBottom w:val="225"/>
          <w:divBdr>
            <w:top w:val="none" w:sz="0" w:space="0" w:color="auto"/>
            <w:left w:val="none" w:sz="0" w:space="0" w:color="auto"/>
            <w:bottom w:val="none" w:sz="0" w:space="0" w:color="auto"/>
            <w:right w:val="none" w:sz="0" w:space="0" w:color="auto"/>
          </w:divBdr>
        </w:div>
      </w:divsChild>
    </w:div>
    <w:div w:id="2048485532">
      <w:bodyDiv w:val="1"/>
      <w:marLeft w:val="0"/>
      <w:marRight w:val="0"/>
      <w:marTop w:val="0"/>
      <w:marBottom w:val="0"/>
      <w:divBdr>
        <w:top w:val="none" w:sz="0" w:space="0" w:color="auto"/>
        <w:left w:val="none" w:sz="0" w:space="0" w:color="auto"/>
        <w:bottom w:val="none" w:sz="0" w:space="0" w:color="auto"/>
        <w:right w:val="none" w:sz="0" w:space="0" w:color="auto"/>
      </w:divBdr>
      <w:divsChild>
        <w:div w:id="219025029">
          <w:marLeft w:val="0"/>
          <w:marRight w:val="0"/>
          <w:marTop w:val="0"/>
          <w:marBottom w:val="225"/>
          <w:divBdr>
            <w:top w:val="none" w:sz="0" w:space="0" w:color="auto"/>
            <w:left w:val="none" w:sz="0" w:space="0" w:color="auto"/>
            <w:bottom w:val="none" w:sz="0" w:space="0" w:color="auto"/>
            <w:right w:val="none" w:sz="0" w:space="0" w:color="auto"/>
          </w:divBdr>
        </w:div>
      </w:divsChild>
    </w:div>
    <w:div w:id="2051102690">
      <w:bodyDiv w:val="1"/>
      <w:marLeft w:val="0"/>
      <w:marRight w:val="0"/>
      <w:marTop w:val="0"/>
      <w:marBottom w:val="0"/>
      <w:divBdr>
        <w:top w:val="none" w:sz="0" w:space="0" w:color="auto"/>
        <w:left w:val="none" w:sz="0" w:space="0" w:color="auto"/>
        <w:bottom w:val="none" w:sz="0" w:space="0" w:color="auto"/>
        <w:right w:val="none" w:sz="0" w:space="0" w:color="auto"/>
      </w:divBdr>
      <w:divsChild>
        <w:div w:id="1352881168">
          <w:marLeft w:val="0"/>
          <w:marRight w:val="0"/>
          <w:marTop w:val="0"/>
          <w:marBottom w:val="225"/>
          <w:divBdr>
            <w:top w:val="none" w:sz="0" w:space="0" w:color="auto"/>
            <w:left w:val="none" w:sz="0" w:space="0" w:color="auto"/>
            <w:bottom w:val="none" w:sz="0" w:space="0" w:color="auto"/>
            <w:right w:val="none" w:sz="0" w:space="0" w:color="auto"/>
          </w:divBdr>
        </w:div>
      </w:divsChild>
    </w:div>
    <w:div w:id="2058579722">
      <w:bodyDiv w:val="1"/>
      <w:marLeft w:val="0"/>
      <w:marRight w:val="0"/>
      <w:marTop w:val="0"/>
      <w:marBottom w:val="0"/>
      <w:divBdr>
        <w:top w:val="none" w:sz="0" w:space="0" w:color="auto"/>
        <w:left w:val="none" w:sz="0" w:space="0" w:color="auto"/>
        <w:bottom w:val="none" w:sz="0" w:space="0" w:color="auto"/>
        <w:right w:val="none" w:sz="0" w:space="0" w:color="auto"/>
      </w:divBdr>
      <w:divsChild>
        <w:div w:id="1963926049">
          <w:marLeft w:val="0"/>
          <w:marRight w:val="0"/>
          <w:marTop w:val="0"/>
          <w:marBottom w:val="225"/>
          <w:divBdr>
            <w:top w:val="none" w:sz="0" w:space="0" w:color="auto"/>
            <w:left w:val="none" w:sz="0" w:space="0" w:color="auto"/>
            <w:bottom w:val="none" w:sz="0" w:space="0" w:color="auto"/>
            <w:right w:val="none" w:sz="0" w:space="0" w:color="auto"/>
          </w:divBdr>
        </w:div>
      </w:divsChild>
    </w:div>
    <w:div w:id="2060934955">
      <w:bodyDiv w:val="1"/>
      <w:marLeft w:val="0"/>
      <w:marRight w:val="0"/>
      <w:marTop w:val="0"/>
      <w:marBottom w:val="0"/>
      <w:divBdr>
        <w:top w:val="none" w:sz="0" w:space="0" w:color="auto"/>
        <w:left w:val="none" w:sz="0" w:space="0" w:color="auto"/>
        <w:bottom w:val="none" w:sz="0" w:space="0" w:color="auto"/>
        <w:right w:val="none" w:sz="0" w:space="0" w:color="auto"/>
      </w:divBdr>
      <w:divsChild>
        <w:div w:id="1402371040">
          <w:marLeft w:val="0"/>
          <w:marRight w:val="0"/>
          <w:marTop w:val="0"/>
          <w:marBottom w:val="225"/>
          <w:divBdr>
            <w:top w:val="none" w:sz="0" w:space="0" w:color="auto"/>
            <w:left w:val="none" w:sz="0" w:space="0" w:color="auto"/>
            <w:bottom w:val="none" w:sz="0" w:space="0" w:color="auto"/>
            <w:right w:val="none" w:sz="0" w:space="0" w:color="auto"/>
          </w:divBdr>
        </w:div>
      </w:divsChild>
    </w:div>
    <w:div w:id="2064328033">
      <w:bodyDiv w:val="1"/>
      <w:marLeft w:val="0"/>
      <w:marRight w:val="0"/>
      <w:marTop w:val="0"/>
      <w:marBottom w:val="0"/>
      <w:divBdr>
        <w:top w:val="none" w:sz="0" w:space="0" w:color="auto"/>
        <w:left w:val="none" w:sz="0" w:space="0" w:color="auto"/>
        <w:bottom w:val="none" w:sz="0" w:space="0" w:color="auto"/>
        <w:right w:val="none" w:sz="0" w:space="0" w:color="auto"/>
      </w:divBdr>
      <w:divsChild>
        <w:div w:id="1483692651">
          <w:marLeft w:val="0"/>
          <w:marRight w:val="0"/>
          <w:marTop w:val="0"/>
          <w:marBottom w:val="225"/>
          <w:divBdr>
            <w:top w:val="none" w:sz="0" w:space="0" w:color="auto"/>
            <w:left w:val="none" w:sz="0" w:space="0" w:color="auto"/>
            <w:bottom w:val="none" w:sz="0" w:space="0" w:color="auto"/>
            <w:right w:val="none" w:sz="0" w:space="0" w:color="auto"/>
          </w:divBdr>
        </w:div>
      </w:divsChild>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 w:id="2075079971">
      <w:bodyDiv w:val="1"/>
      <w:marLeft w:val="0"/>
      <w:marRight w:val="0"/>
      <w:marTop w:val="0"/>
      <w:marBottom w:val="0"/>
      <w:divBdr>
        <w:top w:val="none" w:sz="0" w:space="0" w:color="auto"/>
        <w:left w:val="none" w:sz="0" w:space="0" w:color="auto"/>
        <w:bottom w:val="none" w:sz="0" w:space="0" w:color="auto"/>
        <w:right w:val="none" w:sz="0" w:space="0" w:color="auto"/>
      </w:divBdr>
      <w:divsChild>
        <w:div w:id="566456484">
          <w:marLeft w:val="0"/>
          <w:marRight w:val="0"/>
          <w:marTop w:val="0"/>
          <w:marBottom w:val="225"/>
          <w:divBdr>
            <w:top w:val="none" w:sz="0" w:space="0" w:color="auto"/>
            <w:left w:val="none" w:sz="0" w:space="0" w:color="auto"/>
            <w:bottom w:val="none" w:sz="0" w:space="0" w:color="auto"/>
            <w:right w:val="none" w:sz="0" w:space="0" w:color="auto"/>
          </w:divBdr>
        </w:div>
      </w:divsChild>
    </w:div>
    <w:div w:id="2084447358">
      <w:bodyDiv w:val="1"/>
      <w:marLeft w:val="0"/>
      <w:marRight w:val="0"/>
      <w:marTop w:val="0"/>
      <w:marBottom w:val="0"/>
      <w:divBdr>
        <w:top w:val="none" w:sz="0" w:space="0" w:color="auto"/>
        <w:left w:val="none" w:sz="0" w:space="0" w:color="auto"/>
        <w:bottom w:val="none" w:sz="0" w:space="0" w:color="auto"/>
        <w:right w:val="none" w:sz="0" w:space="0" w:color="auto"/>
      </w:divBdr>
      <w:divsChild>
        <w:div w:id="156769098">
          <w:marLeft w:val="0"/>
          <w:marRight w:val="0"/>
          <w:marTop w:val="0"/>
          <w:marBottom w:val="225"/>
          <w:divBdr>
            <w:top w:val="none" w:sz="0" w:space="0" w:color="auto"/>
            <w:left w:val="none" w:sz="0" w:space="0" w:color="auto"/>
            <w:bottom w:val="none" w:sz="0" w:space="0" w:color="auto"/>
            <w:right w:val="none" w:sz="0" w:space="0" w:color="auto"/>
          </w:divBdr>
        </w:div>
      </w:divsChild>
    </w:div>
    <w:div w:id="2087218707">
      <w:bodyDiv w:val="1"/>
      <w:marLeft w:val="0"/>
      <w:marRight w:val="0"/>
      <w:marTop w:val="0"/>
      <w:marBottom w:val="0"/>
      <w:divBdr>
        <w:top w:val="none" w:sz="0" w:space="0" w:color="auto"/>
        <w:left w:val="none" w:sz="0" w:space="0" w:color="auto"/>
        <w:bottom w:val="none" w:sz="0" w:space="0" w:color="auto"/>
        <w:right w:val="none" w:sz="0" w:space="0" w:color="auto"/>
      </w:divBdr>
      <w:divsChild>
        <w:div w:id="1484545044">
          <w:marLeft w:val="0"/>
          <w:marRight w:val="0"/>
          <w:marTop w:val="0"/>
          <w:marBottom w:val="225"/>
          <w:divBdr>
            <w:top w:val="none" w:sz="0" w:space="0" w:color="auto"/>
            <w:left w:val="none" w:sz="0" w:space="0" w:color="auto"/>
            <w:bottom w:val="none" w:sz="0" w:space="0" w:color="auto"/>
            <w:right w:val="none" w:sz="0" w:space="0" w:color="auto"/>
          </w:divBdr>
        </w:div>
      </w:divsChild>
    </w:div>
    <w:div w:id="2090038610">
      <w:bodyDiv w:val="1"/>
      <w:marLeft w:val="0"/>
      <w:marRight w:val="0"/>
      <w:marTop w:val="0"/>
      <w:marBottom w:val="0"/>
      <w:divBdr>
        <w:top w:val="none" w:sz="0" w:space="0" w:color="auto"/>
        <w:left w:val="none" w:sz="0" w:space="0" w:color="auto"/>
        <w:bottom w:val="none" w:sz="0" w:space="0" w:color="auto"/>
        <w:right w:val="none" w:sz="0" w:space="0" w:color="auto"/>
      </w:divBdr>
      <w:divsChild>
        <w:div w:id="1788691868">
          <w:marLeft w:val="0"/>
          <w:marRight w:val="0"/>
          <w:marTop w:val="0"/>
          <w:marBottom w:val="225"/>
          <w:divBdr>
            <w:top w:val="none" w:sz="0" w:space="0" w:color="auto"/>
            <w:left w:val="none" w:sz="0" w:space="0" w:color="auto"/>
            <w:bottom w:val="none" w:sz="0" w:space="0" w:color="auto"/>
            <w:right w:val="none" w:sz="0" w:space="0" w:color="auto"/>
          </w:divBdr>
        </w:div>
      </w:divsChild>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sChild>
        <w:div w:id="652683566">
          <w:marLeft w:val="0"/>
          <w:marRight w:val="0"/>
          <w:marTop w:val="0"/>
          <w:marBottom w:val="225"/>
          <w:divBdr>
            <w:top w:val="none" w:sz="0" w:space="0" w:color="auto"/>
            <w:left w:val="none" w:sz="0" w:space="0" w:color="auto"/>
            <w:bottom w:val="none" w:sz="0" w:space="0" w:color="auto"/>
            <w:right w:val="none" w:sz="0" w:space="0" w:color="auto"/>
          </w:divBdr>
        </w:div>
      </w:divsChild>
    </w:div>
    <w:div w:id="2102140974">
      <w:bodyDiv w:val="1"/>
      <w:marLeft w:val="0"/>
      <w:marRight w:val="0"/>
      <w:marTop w:val="0"/>
      <w:marBottom w:val="0"/>
      <w:divBdr>
        <w:top w:val="none" w:sz="0" w:space="0" w:color="auto"/>
        <w:left w:val="none" w:sz="0" w:space="0" w:color="auto"/>
        <w:bottom w:val="none" w:sz="0" w:space="0" w:color="auto"/>
        <w:right w:val="none" w:sz="0" w:space="0" w:color="auto"/>
      </w:divBdr>
      <w:divsChild>
        <w:div w:id="877009645">
          <w:marLeft w:val="0"/>
          <w:marRight w:val="0"/>
          <w:marTop w:val="0"/>
          <w:marBottom w:val="0"/>
          <w:divBdr>
            <w:top w:val="none" w:sz="0" w:space="0" w:color="auto"/>
            <w:left w:val="single" w:sz="6" w:space="15" w:color="94A1B0"/>
            <w:bottom w:val="none" w:sz="0" w:space="0" w:color="auto"/>
            <w:right w:val="single" w:sz="6" w:space="15" w:color="94A1B0"/>
          </w:divBdr>
          <w:divsChild>
            <w:div w:id="750389260">
              <w:marLeft w:val="0"/>
              <w:marRight w:val="0"/>
              <w:marTop w:val="0"/>
              <w:marBottom w:val="0"/>
              <w:divBdr>
                <w:top w:val="none" w:sz="0" w:space="0" w:color="auto"/>
                <w:left w:val="none" w:sz="0" w:space="0" w:color="auto"/>
                <w:bottom w:val="none" w:sz="0" w:space="0" w:color="auto"/>
                <w:right w:val="none" w:sz="0" w:space="0" w:color="auto"/>
              </w:divBdr>
              <w:divsChild>
                <w:div w:id="20908856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2125730135">
      <w:bodyDiv w:val="1"/>
      <w:marLeft w:val="0"/>
      <w:marRight w:val="0"/>
      <w:marTop w:val="0"/>
      <w:marBottom w:val="0"/>
      <w:divBdr>
        <w:top w:val="none" w:sz="0" w:space="0" w:color="auto"/>
        <w:left w:val="none" w:sz="0" w:space="0" w:color="auto"/>
        <w:bottom w:val="none" w:sz="0" w:space="0" w:color="auto"/>
        <w:right w:val="none" w:sz="0" w:space="0" w:color="auto"/>
      </w:divBdr>
      <w:divsChild>
        <w:div w:id="2018846249">
          <w:marLeft w:val="0"/>
          <w:marRight w:val="0"/>
          <w:marTop w:val="0"/>
          <w:marBottom w:val="225"/>
          <w:divBdr>
            <w:top w:val="none" w:sz="0" w:space="0" w:color="auto"/>
            <w:left w:val="none" w:sz="0" w:space="0" w:color="auto"/>
            <w:bottom w:val="none" w:sz="0" w:space="0" w:color="auto"/>
            <w:right w:val="none" w:sz="0" w:space="0" w:color="auto"/>
          </w:divBdr>
        </w:div>
      </w:divsChild>
    </w:div>
    <w:div w:id="2135588493">
      <w:bodyDiv w:val="1"/>
      <w:marLeft w:val="0"/>
      <w:marRight w:val="0"/>
      <w:marTop w:val="0"/>
      <w:marBottom w:val="0"/>
      <w:divBdr>
        <w:top w:val="none" w:sz="0" w:space="0" w:color="auto"/>
        <w:left w:val="none" w:sz="0" w:space="0" w:color="auto"/>
        <w:bottom w:val="none" w:sz="0" w:space="0" w:color="auto"/>
        <w:right w:val="none" w:sz="0" w:space="0" w:color="auto"/>
      </w:divBdr>
      <w:divsChild>
        <w:div w:id="30088822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9554</TotalTime>
  <Pages>20</Pages>
  <Words>10891</Words>
  <Characters>62079</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72825</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389</cp:revision>
  <cp:lastPrinted>2020-11-23T12:25:00Z</cp:lastPrinted>
  <dcterms:created xsi:type="dcterms:W3CDTF">2021-02-20T08:58:00Z</dcterms:created>
  <dcterms:modified xsi:type="dcterms:W3CDTF">2025-01-26T04:06:00Z</dcterms:modified>
</cp:coreProperties>
</file>