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DD1" w:rsidRDefault="005A0DD1" w:rsidP="005A0DD1">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Вопрос: </w:t>
      </w:r>
      <w:r w:rsidRPr="005A0DD1">
        <w:rPr>
          <w:rFonts w:ascii="Times New Roman" w:hAnsi="Times New Roman" w:cs="Times New Roman"/>
          <w:bCs/>
          <w:sz w:val="28"/>
          <w:szCs w:val="28"/>
        </w:rPr>
        <w:t xml:space="preserve">Каков порядок признания гражданина или семьи </w:t>
      </w:r>
      <w:proofErr w:type="gramStart"/>
      <w:r w:rsidRPr="005A0DD1">
        <w:rPr>
          <w:rFonts w:ascii="Times New Roman" w:hAnsi="Times New Roman" w:cs="Times New Roman"/>
          <w:bCs/>
          <w:sz w:val="28"/>
          <w:szCs w:val="28"/>
        </w:rPr>
        <w:t>малоимущими</w:t>
      </w:r>
      <w:proofErr w:type="gramEnd"/>
      <w:r w:rsidRPr="005A0DD1">
        <w:rPr>
          <w:rFonts w:ascii="Times New Roman" w:hAnsi="Times New Roman" w:cs="Times New Roman"/>
          <w:bCs/>
          <w:sz w:val="28"/>
          <w:szCs w:val="28"/>
        </w:rPr>
        <w:t xml:space="preserve"> с целью получения государственной социальной помощи?</w:t>
      </w:r>
      <w:r>
        <w:rPr>
          <w:rFonts w:ascii="Times New Roman" w:hAnsi="Times New Roman" w:cs="Times New Roman"/>
          <w:b/>
          <w:bCs/>
          <w:sz w:val="28"/>
          <w:szCs w:val="28"/>
        </w:rPr>
        <w:t xml:space="preserve"> </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Ответ: </w:t>
      </w:r>
      <w:r w:rsidRPr="005A0DD1">
        <w:rPr>
          <w:rFonts w:ascii="Times New Roman" w:hAnsi="Times New Roman" w:cs="Times New Roman"/>
          <w:sz w:val="28"/>
          <w:szCs w:val="28"/>
        </w:rPr>
        <w:t xml:space="preserve">Для признания одиноко проживающего гражданина или семьи </w:t>
      </w:r>
      <w:proofErr w:type="gramStart"/>
      <w:r w:rsidRPr="005A0DD1">
        <w:rPr>
          <w:rFonts w:ascii="Times New Roman" w:hAnsi="Times New Roman" w:cs="Times New Roman"/>
          <w:sz w:val="28"/>
          <w:szCs w:val="28"/>
        </w:rPr>
        <w:t>малоимущими</w:t>
      </w:r>
      <w:proofErr w:type="gramEnd"/>
      <w:r w:rsidRPr="005A0DD1">
        <w:rPr>
          <w:rFonts w:ascii="Times New Roman" w:hAnsi="Times New Roman" w:cs="Times New Roman"/>
          <w:sz w:val="28"/>
          <w:szCs w:val="28"/>
        </w:rPr>
        <w:t xml:space="preserve"> в целях получения государственной социальной помощи оценивается их доход (среднедушевой доход).</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Государственная социальная помощь назначается по заявлению гражданина (его представителя), поданному от имени своей семьи или от себя лично (для малоимущих одиноко проживающих граждан). Заявление представляется в органы социальной защиты населения по месту жительства или месту пребывания гражданина либо через МФЦ в бумажной или электронной форме.</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В заявлении указываются сведения о составе семьи, доходах и принадлежащем гражданину (его семье) имуществе на праве собственности, а также сведения о получении государственной социальной помощи в виде предоставления социальных услуг.</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Учет доходов и расчет среднедушевого дохода семьи и дохода одиноко проживающего гражданина производятся органом соцзащиты населения на основании сведений, указанных в заявлении. Указанные сведения проверяются в порядке межведомственного взаимодействия.</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В целях расчета среднедушевого дохода семьей признаются лица, связанные родством и (или) свойством, совместно проживающие и ведущие совместное хозяйство, - супруги, их дети и родители, усыновители и усыновленные, братья и сестры, пасынки и падчерицы</w:t>
      </w:r>
      <w:r>
        <w:rPr>
          <w:rFonts w:ascii="Times New Roman" w:hAnsi="Times New Roman" w:cs="Times New Roman"/>
          <w:sz w:val="28"/>
          <w:szCs w:val="28"/>
        </w:rPr>
        <w:t>.</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В состав семьи не включаются:</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военнослужащие, проходящие военную службу по призыву в качестве сержантов, старшин, солдат или матросов, а также обучающиеся в военных профессиональных организациях и военных вузах и не заключившие контракт о прохождении военной службы;</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лица, отбывающие наказание в виде лишения свободы, либо в отношении которых применена мера пресечения в виде заключения под стражу, либо находящиеся на принудительном лечении по решению суда;</w:t>
      </w:r>
    </w:p>
    <w:p w:rsidR="005A0DD1" w:rsidRP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iCs/>
          <w:sz w:val="28"/>
          <w:szCs w:val="28"/>
        </w:rPr>
        <w:t>- лица, находящиеся на полном государственном обеспечении.</w:t>
      </w:r>
    </w:p>
    <w:p w:rsid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r w:rsidRPr="005A0DD1">
        <w:rPr>
          <w:rFonts w:ascii="Times New Roman" w:hAnsi="Times New Roman" w:cs="Times New Roman"/>
          <w:sz w:val="28"/>
          <w:szCs w:val="28"/>
        </w:rPr>
        <w:t>При расчете учитывается сумма доходов членов семьи (одинокого гражданина) за три последних календарных месяца, предшествующих месяцу подачи заявления. Среднедушевой доход семьи определяется путем деления одной трети суммы доходов всех ее членов на число членов семьи. Доход одинокого гражданина определяется как одна треть суммы его доходов. При этом в состав доходов входят, например, пенсии, стипендии, пособия и не входят уплаченные алименты, государственная социальная помощь в виде денежных выплат и натуральной помощи, а также единовременные страховые выплаты.</w:t>
      </w:r>
    </w:p>
    <w:p w:rsidR="005A0DD1" w:rsidRDefault="005A0DD1" w:rsidP="005A0DD1">
      <w:pPr>
        <w:autoSpaceDE w:val="0"/>
        <w:autoSpaceDN w:val="0"/>
        <w:adjustRightInd w:val="0"/>
        <w:spacing w:after="0" w:line="240" w:lineRule="auto"/>
        <w:ind w:firstLine="540"/>
        <w:jc w:val="both"/>
        <w:rPr>
          <w:rFonts w:ascii="Times New Roman" w:hAnsi="Times New Roman" w:cs="Times New Roman"/>
          <w:sz w:val="28"/>
          <w:szCs w:val="28"/>
        </w:rPr>
      </w:pPr>
    </w:p>
    <w:p w:rsidR="005A0DD1" w:rsidRDefault="005A0DD1" w:rsidP="005A0DD1">
      <w:pPr>
        <w:autoSpaceDE w:val="0"/>
        <w:autoSpaceDN w:val="0"/>
        <w:adjustRightInd w:val="0"/>
        <w:spacing w:after="0" w:line="240" w:lineRule="auto"/>
        <w:jc w:val="both"/>
        <w:rPr>
          <w:rFonts w:ascii="Times New Roman" w:hAnsi="Times New Roman" w:cs="Times New Roman"/>
          <w:sz w:val="28"/>
          <w:szCs w:val="28"/>
        </w:rPr>
      </w:pPr>
    </w:p>
    <w:p w:rsidR="005A0DD1" w:rsidRPr="005A0DD1" w:rsidRDefault="005A0DD1" w:rsidP="005A0DD1">
      <w:pPr>
        <w:autoSpaceDE w:val="0"/>
        <w:autoSpaceDN w:val="0"/>
        <w:adjustRightInd w:val="0"/>
        <w:spacing w:after="0" w:line="240"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Помощник прокурора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Я.С. Титова</w:t>
      </w:r>
    </w:p>
    <w:p w:rsidR="00DD19DE" w:rsidRPr="005A0DD1" w:rsidRDefault="00DD19DE" w:rsidP="005A0DD1">
      <w:pPr>
        <w:spacing w:after="0" w:line="240" w:lineRule="auto"/>
        <w:rPr>
          <w:rFonts w:ascii="Times New Roman" w:hAnsi="Times New Roman" w:cs="Times New Roman"/>
          <w:sz w:val="28"/>
          <w:szCs w:val="28"/>
        </w:rPr>
      </w:pPr>
    </w:p>
    <w:sectPr w:rsidR="00DD19DE" w:rsidRPr="005A0DD1" w:rsidSect="0020750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DD1"/>
    <w:rsid w:val="005A0DD1"/>
    <w:rsid w:val="00DD1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titovaya</dc:creator>
  <cp:lastModifiedBy>titovaya</cp:lastModifiedBy>
  <cp:revision>1</cp:revision>
  <cp:lastPrinted>2019-04-29T10:30:00Z</cp:lastPrinted>
  <dcterms:created xsi:type="dcterms:W3CDTF">2019-04-29T10:23:00Z</dcterms:created>
  <dcterms:modified xsi:type="dcterms:W3CDTF">2019-04-29T10:30:00Z</dcterms:modified>
</cp:coreProperties>
</file>