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90B8" w14:textId="77777777" w:rsidR="00402681" w:rsidRDefault="00402681" w:rsidP="00402681">
      <w:pPr>
        <w:widowControl w:val="0"/>
        <w:spacing w:line="320" w:lineRule="exact"/>
        <w:ind w:left="140" w:right="-14" w:firstLine="709"/>
        <w:rPr>
          <w:b/>
        </w:rPr>
      </w:pPr>
      <w:r w:rsidRPr="005E6215">
        <w:rPr>
          <w:b/>
        </w:rPr>
        <w:t>«</w:t>
      </w:r>
      <w:r w:rsidRPr="00446C53">
        <w:rPr>
          <w:b/>
        </w:rPr>
        <w:t>Существует ли общий порядок оформления все видов компенсаций</w:t>
      </w:r>
      <w:r>
        <w:rPr>
          <w:b/>
        </w:rPr>
        <w:t xml:space="preserve"> </w:t>
      </w:r>
      <w:r w:rsidRPr="00446C53">
        <w:rPr>
          <w:b/>
        </w:rPr>
        <w:t>? Можно ли теперь подать заявление н</w:t>
      </w:r>
      <w:r>
        <w:rPr>
          <w:b/>
        </w:rPr>
        <w:t>а</w:t>
      </w:r>
      <w:r w:rsidRPr="00446C53">
        <w:rPr>
          <w:b/>
        </w:rPr>
        <w:t xml:space="preserve"> компенсацию через МФЦ и Госуслуги</w:t>
      </w:r>
      <w:r>
        <w:rPr>
          <w:b/>
        </w:rPr>
        <w:t xml:space="preserve"> </w:t>
      </w:r>
      <w:r w:rsidRPr="00446C53">
        <w:rPr>
          <w:b/>
        </w:rPr>
        <w:t>?</w:t>
      </w:r>
      <w:r>
        <w:rPr>
          <w:b/>
        </w:rPr>
        <w:t>»</w:t>
      </w:r>
    </w:p>
    <w:p w14:paraId="5AD5D662" w14:textId="77777777" w:rsidR="00402681" w:rsidRDefault="00402681" w:rsidP="00402681">
      <w:pPr>
        <w:widowControl w:val="0"/>
        <w:spacing w:line="320" w:lineRule="exact"/>
        <w:ind w:left="140" w:right="-14" w:firstLine="709"/>
      </w:pPr>
      <w:r>
        <w:t>Ранее порядок выплаты компенсации расходов на оплату жилых помещений и коммунальных услуг, а также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устанавливались нормативными правовыми актами субъектов Российской Федерации.</w:t>
      </w:r>
    </w:p>
    <w:p w14:paraId="588E4AE3" w14:textId="77777777" w:rsidR="00402681" w:rsidRDefault="00402681" w:rsidP="00402681">
      <w:pPr>
        <w:widowControl w:val="0"/>
        <w:spacing w:line="320" w:lineRule="exact"/>
        <w:ind w:left="140" w:right="-14" w:firstLine="709"/>
      </w:pPr>
      <w:r>
        <w:t>С 1 июля 2023 года вступил в силу Федеральный закон от 29.12.2022 № 614-ФЗ, которым предусмотрено установление Правительством единого стандарта предоставления указанных государственных и (или) муниципальных услуг, который подлежит соблюдению органами исполнительной власти, местного самоуправления, подведомственными им организациями.</w:t>
      </w:r>
    </w:p>
    <w:p w14:paraId="65DBC5C6" w14:textId="77777777" w:rsidR="00402681" w:rsidRDefault="00402681" w:rsidP="00402681">
      <w:pPr>
        <w:widowControl w:val="0"/>
        <w:spacing w:line="320" w:lineRule="exact"/>
        <w:ind w:left="140" w:right="-14" w:firstLine="709"/>
      </w:pPr>
      <w:r>
        <w:t>Единый стандарт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был утвержден Постановлением Правительства от 27.05.2023 № 829.</w:t>
      </w:r>
    </w:p>
    <w:p w14:paraId="3B3F1891" w14:textId="77777777" w:rsidR="00402681" w:rsidRDefault="00402681" w:rsidP="00402681">
      <w:pPr>
        <w:widowControl w:val="0"/>
        <w:spacing w:line="320" w:lineRule="exact"/>
        <w:ind w:left="140" w:right="-14" w:firstLine="709"/>
      </w:pPr>
      <w:r>
        <w:t>Единый стандарт предоставления компенсации расходов на оплату жилого помещения и коммунальных услуг отдельным категориям граждан был утвержден Постановлением Правительства от 27.05.2023 № 835.</w:t>
      </w:r>
    </w:p>
    <w:p w14:paraId="7E9E5222" w14:textId="77777777" w:rsidR="00402681" w:rsidRDefault="00402681" w:rsidP="00402681">
      <w:pPr>
        <w:widowControl w:val="0"/>
        <w:spacing w:line="320" w:lineRule="exact"/>
        <w:ind w:left="140" w:right="-14" w:firstLine="709"/>
      </w:pPr>
      <w:r>
        <w:t>В обоих случаях заявление о компенсации можно может быть подано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это предусмотрено нормативными правовыми актами субъектов Российской Федерации), а также 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предоставляющим услугу, и многофункциональным центром.</w:t>
      </w:r>
    </w:p>
    <w:p w14:paraId="1AC1CBEE" w14:textId="77777777" w:rsidR="00402681" w:rsidRDefault="00402681" w:rsidP="00402681">
      <w:pPr>
        <w:widowControl w:val="0"/>
        <w:spacing w:line="320" w:lineRule="exact"/>
        <w:ind w:left="140" w:right="-14" w:firstLine="709"/>
      </w:pPr>
    </w:p>
    <w:p w14:paraId="17B91A64" w14:textId="77777777" w:rsidR="00402681" w:rsidRDefault="00402681" w:rsidP="00402681">
      <w:pPr>
        <w:widowControl w:val="0"/>
        <w:spacing w:line="320" w:lineRule="exact"/>
        <w:ind w:left="140" w:right="-14" w:hanging="140"/>
      </w:pPr>
      <w:r>
        <w:t xml:space="preserve"> Помощник прокурора Курского района</w:t>
      </w:r>
      <w:r>
        <w:tab/>
        <w:t xml:space="preserve">                                  В.В. Локтионов </w:t>
      </w:r>
    </w:p>
    <w:p w14:paraId="33363942" w14:textId="77777777" w:rsidR="00C21447" w:rsidRDefault="00C21447"/>
    <w:sectPr w:rsidR="00C21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81"/>
    <w:rsid w:val="00402681"/>
    <w:rsid w:val="00C21447"/>
    <w:rsid w:val="00C7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A566"/>
  <w15:chartTrackingRefBased/>
  <w15:docId w15:val="{208D7990-3B11-482C-8B54-E38FB7B0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681"/>
    <w:pPr>
      <w:spacing w:after="0" w:line="240" w:lineRule="auto"/>
      <w:ind w:left="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02681"/>
    <w:pPr>
      <w:spacing w:before="100" w:beforeAutospacing="1" w:after="100" w:afterAutospacing="1"/>
      <w:ind w:left="0"/>
      <w:jc w:val="lef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 Ноздравчево</cp:lastModifiedBy>
  <cp:revision>2</cp:revision>
  <dcterms:created xsi:type="dcterms:W3CDTF">2023-09-20T05:53:00Z</dcterms:created>
  <dcterms:modified xsi:type="dcterms:W3CDTF">2023-09-20T05:53:00Z</dcterms:modified>
</cp:coreProperties>
</file>