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7A" w:rsidRPr="004F6A6E" w:rsidRDefault="00B46C7A" w:rsidP="00B46C7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A6E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 за неисполнение решения суда</w:t>
      </w:r>
    </w:p>
    <w:p w:rsidR="00B46C7A" w:rsidRPr="004F6A6E" w:rsidRDefault="00B46C7A" w:rsidP="00B46C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 В силу ст. 6 Федерального конституционного закона от 31.12.1996 N 1-ФКЗ "О судебной системе Российской Федерации" вступившие в законную силу постановления судов и мировых судей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других физических и юридических лиц и подлежат неукоснительному исполнению на всей территории Российской Федерации.</w:t>
      </w:r>
    </w:p>
    <w:p w:rsidR="00B46C7A" w:rsidRPr="004F6A6E" w:rsidRDefault="00B46C7A" w:rsidP="00B46C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 В ст. 315 УК РФ за злостное неисполнение представителем власти, государственным служащим, муниципальным служащим, а также служащим государственного или муниципального учреждения, коммерческой или иной организации вступивших в законную силу приговора суда, решения суда или иного судебного акта, а равно воспрепятствование их исполнению установлены суровые наказания.</w:t>
      </w:r>
    </w:p>
    <w:p w:rsidR="00B46C7A" w:rsidRPr="004F6A6E" w:rsidRDefault="00B46C7A" w:rsidP="00B46C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 Неисполнение означает уклонение лица от обязанности исполнить судебный акт или организовать его исполнение либо совершение действий, запрещенных в соответствующем судебном акте. Злостность проявляется в неоднократности (при наличии реальной возможности) неисполнения, в том числе после повторного предупреждения. Воспрепятствование состоит в противодействии законной деятельности по исполнению судебного акта либо непринятии мер по созданию необходимых условий для своевременного исполнения судебного акта.</w:t>
      </w:r>
    </w:p>
    <w:p w:rsidR="00B46C7A" w:rsidRPr="004F6A6E" w:rsidRDefault="00B46C7A" w:rsidP="00B46C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 Уголовная ответственность по ч. 1 предполагает предшествующее привлечение к административной ответственности и возможна, если новое деяние совершается в течение 1 года после окончания исполнения постановления по делу об административном правонарушении. При этом </w:t>
      </w:r>
      <w:r w:rsidRPr="004F6A6E">
        <w:rPr>
          <w:rFonts w:ascii="Times New Roman" w:hAnsi="Times New Roman" w:cs="Times New Roman"/>
          <w:b/>
          <w:bCs/>
          <w:sz w:val="28"/>
          <w:szCs w:val="28"/>
        </w:rPr>
        <w:t>злостность</w:t>
      </w:r>
      <w:r w:rsidRPr="004F6A6E">
        <w:rPr>
          <w:rFonts w:ascii="Times New Roman" w:hAnsi="Times New Roman" w:cs="Times New Roman"/>
          <w:sz w:val="28"/>
          <w:szCs w:val="28"/>
        </w:rPr>
        <w:t xml:space="preserve"> неисполнения применительно к ч. 1 не требует специального доказывания, а образуется самой по себе административной </w:t>
      </w:r>
      <w:proofErr w:type="spellStart"/>
      <w:r w:rsidRPr="004F6A6E">
        <w:rPr>
          <w:rFonts w:ascii="Times New Roman" w:hAnsi="Times New Roman" w:cs="Times New Roman"/>
          <w:sz w:val="28"/>
          <w:szCs w:val="28"/>
        </w:rPr>
        <w:t>преюдицией</w:t>
      </w:r>
      <w:proofErr w:type="spellEnd"/>
      <w:r w:rsidRPr="004F6A6E">
        <w:rPr>
          <w:rFonts w:ascii="Times New Roman" w:hAnsi="Times New Roman" w:cs="Times New Roman"/>
          <w:sz w:val="28"/>
          <w:szCs w:val="28"/>
        </w:rPr>
        <w:t>.</w:t>
      </w:r>
    </w:p>
    <w:p w:rsidR="00B46C7A" w:rsidRDefault="00B46C7A" w:rsidP="00B46C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C7A" w:rsidRPr="004F6A6E" w:rsidRDefault="00B46C7A" w:rsidP="00B46C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Бажева</w:t>
      </w:r>
      <w:proofErr w:type="spellEnd"/>
    </w:p>
    <w:p w:rsidR="00243F91" w:rsidRDefault="00243F91"/>
    <w:sectPr w:rsidR="002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7A"/>
    <w:rsid w:val="00243F91"/>
    <w:rsid w:val="00B4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85DD"/>
  <w15:chartTrackingRefBased/>
  <w15:docId w15:val="{DC4A6C1C-F300-4668-81BF-FEDA81D5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2023-01-27T12:52:00Z</dcterms:created>
  <dcterms:modified xsi:type="dcterms:W3CDTF">2023-01-27T12:52:00Z</dcterms:modified>
</cp:coreProperties>
</file>