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4BC" w:rsidRDefault="00D854BC" w:rsidP="00D854BC">
      <w:pPr>
        <w:numPr>
          <w:ilvl w:val="0"/>
          <w:numId w:val="1"/>
        </w:numPr>
        <w:shd w:val="clear" w:color="auto" w:fill="9EC5DD"/>
        <w:spacing w:after="0" w:line="240" w:lineRule="auto"/>
        <w:ind w:left="0"/>
        <w:jc w:val="right"/>
        <w:rPr>
          <w:rFonts w:ascii="Arial" w:hAnsi="Arial" w:cs="Arial"/>
          <w:color w:val="000000"/>
          <w:sz w:val="34"/>
          <w:szCs w:val="34"/>
        </w:rPr>
      </w:pPr>
      <w:hyperlink r:id="rId5" w:history="1">
        <w:r>
          <w:rPr>
            <w:rStyle w:val="a7"/>
            <w:rFonts w:ascii="Arial" w:hAnsi="Arial" w:cs="Arial"/>
            <w:color w:val="435D6B"/>
            <w:sz w:val="34"/>
            <w:szCs w:val="34"/>
          </w:rPr>
          <w:t>Перейти на версию для слабовидящих</w:t>
        </w:r>
      </w:hyperlink>
    </w:p>
    <w:p w:rsidR="00D854BC" w:rsidRDefault="00D854BC" w:rsidP="00D854BC">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19 декабря 2022 г. № 81 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АДМИНИСТРАЦИЯ НОЗДРАЧЕВСКОГО СЕЛЬСОВЕТА КУРСКОГО РАЙОНА КУРСКОЙ ОБЛАСТИ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ПОСТАНОВЛЕНИЕ</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 19 декабря 2022 г. № 81</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Ноздрачевского сельсовета Курского района Курского области от 13.09.2022г. №60 «Об утверждении перечня муниципальных услуг Администрации Ноздрачевского сельсовета Курского района Курской области», с постановлением Администрации Ноздрачевского сельсовета Курского района Курской области от 12.10.2022 г. № 60 «О прекращении предоставления муниципальных услуг в ходе личного приема в Администрации Ноздрачевского сельсовета Курского района Курской области», Администрация Ноздрачевского сельсовета Курского района Курской области ПОСТАНОВЛЯЕТ:</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1. Утвердить Административный регламент предоставления Администрацией Ноздрачевского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2. Признать утратившим силу постановление Администрации Ноздрачевского сельсовета Курского района Курской области от 24.05.2021г. № 39 «Об утверждении административного регламента 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 Контроль за исполнением настоящего постановления оставляю за собой.</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4. Постановление вступает в силу со дня его подписания и подлежит размещению на официальном сайте Администрации Ноздрачевского сельсовета Курской района Курской области в сети «Интернет».</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Глава Ноздрачевского сельсовета                                      О.В.Ксенз</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ПОЯСНИТЕЛЬНАЯ ЗАПИСКА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 проекту административного регламента предоставления администрацией Ноздрачевского сельсовета Курского района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«Предоставление в безвозмездное пользование, аренду имущества, находящегося в муниципальной собственности»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Проект  административного регламента разработан в целях приведения в соответствие с федеральным  законодательством.</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Срок, отведенный для проведения независимой экспертизы,  30 календарных дней со дня размещения проекта регламента на официальном сайте администрации Ноздрачевского сельсовета Курского района в сети «Интернет».</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Дата размещения проекта на официальном сайте администрации Ноздрачевского сельсовета Курского района – 21 октября 2022 года.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Ноздрачевского сельсовета Курского района.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Прием предложений, замечаний, экспертных заключений по проекту регламента осуществляется по 21 ноября 2022 года включительно.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УТВЕРЖДЁН</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Ноздрачевского сельсовета Курского района Курской области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 19.12.2022 г. № 79</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предоставления Администрацией Ноздрачевского сельсовета Курского района Курской области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муниципальной услуги «Предоставление в безвозмездное пользование, аренду имущества, находящегося в муниципальной собственности»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I. Общие положения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1.1. Предмет регулирования регламента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1.1.1. Административный регламент предоставления Администрацией Ноздрачевского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1.2. Круг заявителей</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1.2.1. Заявителями являются физические  или юридические лица, в том числе индивидуальные предприниматели, либо их уполномоченные представители (далее - заявители).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1.2.2. Заявителями, претендующими на предоставление имущества, включенного в Перечень муниципального имущества муниципального образования «Ноздрачевский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являются: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Муниципальная услуга не оказывается субъектам малого и среднего предпринимательства: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являющимся соглашений о разделе продукции;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осуществляющим предпринимательскую деятельность в сфере игорного бизнеса;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1.3. Требования к порядку информирования о  предоставлении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Ноздрачевского сельсовета Курского района Курской области  (далее - Администрация) при обращении заявителей за информацией лично (в том числе по телефону).</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w:t>
      </w:r>
      <w:r>
        <w:rPr>
          <w:rFonts w:ascii="Tahoma" w:hAnsi="Tahoma" w:cs="Tahoma"/>
          <w:color w:val="000000"/>
          <w:sz w:val="18"/>
          <w:szCs w:val="18"/>
        </w:rPr>
        <w:lastRenderedPageBreak/>
        <w:t>обратившемуся гражданину сообщается номер телефона, по которому он может получить необходимую информацию.</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района или его заместителя курирующего данные вопросы.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регистрации заявления в Администрации.</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Pr>
            <w:rStyle w:val="a7"/>
            <w:rFonts w:ascii="Tahoma" w:eastAsiaTheme="majorEastAsia" w:hAnsi="Tahoma" w:cs="Tahoma"/>
            <w:color w:val="33A6E3"/>
            <w:sz w:val="18"/>
            <w:szCs w:val="18"/>
          </w:rPr>
          <w:t>части 2 статьи 6</w:t>
        </w:r>
      </w:hyperlink>
      <w:r>
        <w:rPr>
          <w:rFonts w:ascii="Tahoma" w:hAnsi="Tahoma" w:cs="Tahoma"/>
          <w:color w:val="000000"/>
          <w:sz w:val="18"/>
          <w:szCs w:val="18"/>
        </w:rPr>
        <w:t>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 (об):</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порядок обжалования решения, действий или бездействия должностных лиц, предоставляющих муниципальную услугу;</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Ноздрачевского сельсовета Курского района Курской области                          http:// nozdrachevo.rkursk.ru и  на Едином портале </w:t>
      </w:r>
      <w:hyperlink r:id="rId7" w:history="1">
        <w:r>
          <w:rPr>
            <w:rStyle w:val="a7"/>
            <w:rFonts w:ascii="Tahoma" w:eastAsiaTheme="majorEastAsia" w:hAnsi="Tahoma" w:cs="Tahoma"/>
            <w:color w:val="33A6E3"/>
            <w:sz w:val="18"/>
            <w:szCs w:val="18"/>
          </w:rPr>
          <w:t>https://www.gosuslugi.ru.</w:t>
        </w:r>
      </w:hyperlink>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II. Стандарт предоставления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2.1. Наименование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Предоставление в безвозмездное пользование, аренду имущества, находящегося  в муниципальной собственности.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2.2. Наименование органа местного самоуправления, предоставляющего муниципальную услугу</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Ноздрачевского сельсовета Курского района Курской            области.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налоговой службы по Курской области;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Документы могут быть поданы через МФЦ в случае предоставления муниципальной услуги  без проведения торгов.</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2.2.3.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2.3. Описание результата предоставления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Результатом муниципальной услуги является: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договор безвозмездного пользования или договор аренды муниципального имущества.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уведомление  об отказе в заключении договора безвозмездного пользования или договора аренды муниципального имущества.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Срок приостановления предоставления муниципальной услуги законодательством Российской Федерации  не предусмотрен.</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Срок выдачи (направления) документов, являющихся результатом предоставления  муниципальной услуги,  составляет 3 рабочих дня подготовки документа, являющегося результатом предоставления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2.5. Нормативные правовые акты, регулирующие предоставление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nozdrachvo.rkursk.ru в сети «Интернет», а также на Едином портале https://www.gosuslugi.ru.</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заключения договора безвозмездного пользования или договора</w:t>
      </w:r>
      <w:r>
        <w:rPr>
          <w:rStyle w:val="a6"/>
          <w:rFonts w:ascii="Tahoma" w:hAnsi="Tahoma" w:cs="Tahoma"/>
          <w:color w:val="000000"/>
          <w:sz w:val="18"/>
          <w:szCs w:val="18"/>
        </w:rPr>
        <w:t> </w:t>
      </w:r>
      <w:r>
        <w:rPr>
          <w:rFonts w:ascii="Tahoma" w:hAnsi="Tahoma" w:cs="Tahoma"/>
          <w:color w:val="000000"/>
          <w:sz w:val="18"/>
          <w:szCs w:val="18"/>
        </w:rPr>
        <w:t>аренды муниципального имущества без проведения торгов заявитель предоставляет:</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w:t>
      </w:r>
      <w:hyperlink r:id="rId8" w:history="1">
        <w:r>
          <w:rPr>
            <w:rStyle w:val="a7"/>
            <w:rFonts w:ascii="Tahoma" w:eastAsiaTheme="majorEastAsia" w:hAnsi="Tahoma" w:cs="Tahoma"/>
            <w:color w:val="33A6E3"/>
            <w:sz w:val="18"/>
            <w:szCs w:val="18"/>
          </w:rPr>
          <w:t>заявление</w:t>
        </w:r>
      </w:hyperlink>
      <w:r>
        <w:rPr>
          <w:rFonts w:ascii="Tahoma" w:hAnsi="Tahoma" w:cs="Tahoma"/>
          <w:color w:val="000000"/>
          <w:sz w:val="18"/>
          <w:szCs w:val="18"/>
        </w:rPr>
        <w:t>, составленное по форме, согласно Приложению № 1 к настоящему Административному регламенту;</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документ, удостоверяющего личность заявителя (представителя заявителя);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засвидетельствованные в установленном порядке копии учредительных документов заявителя (в случае подачи заявления юридическим лицом);</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Для заявителей, претендующих на предоставление имущества, включенного в Перечень муниципального имущества муниципального образования«Ноздрачевский сельсовет» Курского района Курской области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утвержденного постановлением Администрации Курского района  Курской области, обязательным условием является соответствие заявителя условиям отнесения к данной категории в соответствии с действующим законодательством:  факт нахождения его в Едином реестре субъектов малого и среднего предпринимательства на сайте Федеральной налоговой службы, либо справка о постановке на учет (снятии с учета) физического лица в качестве налогоплательщика налога на профессиональный доход.</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Заявка на участие в конкурсе должна содержать:</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сведения и документы о заявителе, подавшем такую заявку:</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 копии учредительных документов заявителя (для юридических лиц);</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Pr>
            <w:rStyle w:val="a7"/>
            <w:rFonts w:ascii="Tahoma" w:eastAsiaTheme="majorEastAsia" w:hAnsi="Tahoma" w:cs="Tahoma"/>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проведении конкурса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и физические лица, не являющиеся индивидуальными предпринимателями и применяющими специальный налоговый режим «Налог на профессиональный доход».</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сведения и документы о заявителе, подавшем такую заявку:</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 копии учредительных документов заявителя (для юридических лиц);</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Pr>
            <w:rStyle w:val="a7"/>
            <w:rFonts w:ascii="Tahoma" w:eastAsiaTheme="majorEastAsia" w:hAnsi="Tahoma" w:cs="Tahoma"/>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проведении аукциона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организатор аукциона обеспечивает размещение извещения о проведении аукциона на официальном сайте торгов, в котором сообщается, что участниками аукциона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и физические лица, не являющиеся индивидуальными предпринимателями и применяющие специальный налоговый режим «Налог на профессиональный доход», соответствующие условиям отнесения к данной категории в соответствии с действующим законодательством.</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2.6.4.Заявитель вправе предоставить заявление и документы в Администрацию следующим способом:</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 путем направления электронного документа на официальную электронную почту Администрации.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МФЦ:</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Документы не должны иметь  повреждений, не позволяющих однозначно истолковать их содержание.</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2.6.8. </w:t>
      </w:r>
      <w:r>
        <w:rPr>
          <w:rFonts w:ascii="Tahoma" w:hAnsi="Tahoma" w:cs="Tahoma"/>
          <w:color w:val="000000"/>
          <w:sz w:val="18"/>
          <w:szCs w:val="18"/>
          <w:u w:val="single"/>
        </w:rPr>
        <w:t>Перечень оснований предоставления муниципального имущества в безвозмездное пользование либо в аренду без проведения торгов.</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Муниципальное имущество предоставляется без проведения торгов в следующих случаях:</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государственным и муниципальным учреждениям;</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адвокатским, нотариальным, торгово-промышленным палатам;</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 медицинским организациям, организациям, осуществляющим образовательную деятельность;</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7) для размещения сетей связи, объектов почтовой связи;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 в порядке, установленном главой 5 Федерального закона от 26 июля 2006 года № 135-ФЗ  «О защите конкуренции».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w:t>
      </w:r>
      <w:r>
        <w:rPr>
          <w:rFonts w:ascii="Tahoma" w:hAnsi="Tahoma" w:cs="Tahoma"/>
          <w:color w:val="000000"/>
          <w:sz w:val="18"/>
          <w:szCs w:val="18"/>
        </w:rPr>
        <w:lastRenderedPageBreak/>
        <w:t>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юридических лиц (если заявителем является юридическое лицо);</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справка об исполнении заявителем (налогоплательщиком) обязанности по уплате налогов, сборов, страховых взносов, пеней и налоговых санкций;</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выписка из единого реестра субъектов малого и среднего предпринимательства.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Непредставление заявителем указанных документов не является основанием для отказа в предоставлении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2.8. Указание на запрет требовать от заявителя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Запрещается требовать от заявителя: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Pr>
            <w:rStyle w:val="a7"/>
            <w:rFonts w:ascii="Tahoma" w:eastAsiaTheme="majorEastAsia" w:hAnsi="Tahoma" w:cs="Tahoma"/>
            <w:color w:val="33A6E3"/>
            <w:sz w:val="18"/>
            <w:szCs w:val="18"/>
          </w:rPr>
          <w:t>частью 1 статьи 1</w:t>
        </w:r>
      </w:hyperlink>
      <w:r>
        <w:rPr>
          <w:rFonts w:ascii="Tahoma" w:hAnsi="Tahoma" w:cs="Tahoma"/>
          <w:color w:val="000000"/>
          <w:sz w:val="18"/>
          <w:szCs w:val="18"/>
        </w:rPr>
        <w:t> Федерального закона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Pr>
            <w:rStyle w:val="a7"/>
            <w:rFonts w:ascii="Tahoma" w:eastAsiaTheme="majorEastAsia" w:hAnsi="Tahoma" w:cs="Tahoma"/>
            <w:color w:val="33A6E3"/>
            <w:sz w:val="18"/>
            <w:szCs w:val="18"/>
          </w:rPr>
          <w:t>частью 6</w:t>
        </w:r>
      </w:hyperlink>
      <w:r>
        <w:rPr>
          <w:rFonts w:ascii="Tahoma" w:hAnsi="Tahoma" w:cs="Tahoma"/>
          <w:color w:val="000000"/>
          <w:sz w:val="18"/>
          <w:szCs w:val="18"/>
        </w:rPr>
        <w:t> статьи 7 Федерального закона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2.9.1. Оснований для отказа в приеме документов законодательством Российской Федерации не предусмотрено.</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Российской Федерации не предусмотрено.</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2.10.2. Основаниями для отказа в предоставлении муниципального имущества в безвозмездное пользование  являются: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отсутствие объекта, указанного в заявлении, в реестре муниципального имущества;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непредставление заявителем одного или более документов, предусмотренных  подразделом 2.6.  настоящего Административного регламента.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Заявитель не допускается к участию в конкурсе или аукционе в случаях:</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невнесения задатка, если требование о внесении задатка указано в извещении о проведении конкурса или аукциона;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наличие решения о приостановлении деятельности заявителя в порядке, предусмотренном </w:t>
      </w:r>
      <w:hyperlink r:id="rId13" w:history="1">
        <w:r>
          <w:rPr>
            <w:rStyle w:val="a7"/>
            <w:rFonts w:ascii="Tahoma" w:eastAsiaTheme="majorEastAsia" w:hAnsi="Tahoma" w:cs="Tahoma"/>
            <w:color w:val="33A6E3"/>
            <w:sz w:val="18"/>
            <w:szCs w:val="18"/>
          </w:rPr>
          <w:t>Кодексом</w:t>
        </w:r>
      </w:hyperlink>
      <w:r>
        <w:rPr>
          <w:rFonts w:ascii="Tahoma" w:hAnsi="Tahoma" w:cs="Tahoma"/>
          <w:color w:val="000000"/>
          <w:sz w:val="18"/>
          <w:szCs w:val="18"/>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w:t>
      </w:r>
      <w:r>
        <w:rPr>
          <w:rFonts w:ascii="Tahoma" w:hAnsi="Tahoma" w:cs="Tahoma"/>
          <w:color w:val="000000"/>
          <w:sz w:val="18"/>
          <w:szCs w:val="18"/>
        </w:rPr>
        <w:lastRenderedPageBreak/>
        <w:t>многофункционального центра и (или) работника многофункционального центра, плата с заявителя не взимается.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2.15. Срок и порядок регистрации запроса заявителя о предоставлении муниципальной услуги, в том числе в электронной форме;</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в Администрацию лично, максимальный срок регистрации заявления – 15 минут.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 регистрирует заявление с документами в соответствии с правилами делопроизводства;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посредством комплексного запроса.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отсутствие обоснованных жалоб на действия (бездействие) специалистов и уполномоченных должностных лиц;</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Муниципальная услуга в электронной форме в  настоящее время не предоставляется.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3.1.  Исчерпывающий перечень административных  процедур:</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и организации, участвующие в предоставлении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необходимых для предоставления муниципальной услуги  и принятие решения.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Заключение договора  безвозмездного пользования муниципального имущества.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Проведение торгов на право заключения договора     аренды муниципального имущества.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 Заключение договора аренды муниципального имущества  с  заявителем   – победителем торгов.</w:t>
      </w:r>
    </w:p>
    <w:p w:rsidR="00D854BC" w:rsidRDefault="00D854BC" w:rsidP="00D854BC">
      <w:pPr>
        <w:pStyle w:val="1"/>
        <w:shd w:val="clear" w:color="auto" w:fill="EEEEEE"/>
        <w:spacing w:before="0"/>
        <w:rPr>
          <w:rFonts w:ascii="Tahoma" w:hAnsi="Tahoma" w:cs="Tahoma"/>
          <w:color w:val="000000"/>
          <w:sz w:val="48"/>
          <w:szCs w:val="48"/>
        </w:rPr>
      </w:pPr>
      <w:r>
        <w:rPr>
          <w:rFonts w:ascii="Tahoma" w:hAnsi="Tahoma" w:cs="Tahoma"/>
          <w:color w:val="000000"/>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 от 26 июля 2006 года          № 135-ФЗ.</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8) Выдача (направление)  заявителю  результата  предоставления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9)   Порядок исправления допущенных опечаток и ошибок в выданных в результате предоставления муниципальной услуги  документах.</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 Прием и регистрация заявления и документов, необходимых для предоставления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3.2.3. При получении заявления ответственный   исполнитель  Администрации: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1)  проверяет правильность оформления заявления;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заполняет расписку о приеме (регистрации) заявления заявителя;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 вносит запись о приеме заявления в Журнал регистрации входящей корреспонденции.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3.2.4. При получении заявления и документов по почте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3.2.5 Срок выполнения административной процедуры - 1 рабочий день;</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3.2.6.  Критерием принятия решения является обращение  заявителя за получением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3.2.7. Результатом административной процедуры является прием заявления и  документов у заявителя.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3.2.8.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 Формирование и направление межведомственных запросов в органы и организации, участвующие в предоставлении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27 июля 2010 года № 210-ФЗ «Об организации предоставления государственных и муниципальных услуг).</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3.3.5. Ответ на межведомственный запрос регистрируется в установленном порядке.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3.3.6. Ответственный исполнитель приобщает ответ, полученный по межведомственному запросу к документам, представленным заявителем.</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3.3.7. Максимальный срок выполнения административной процедуры -  7 рабочих дней.</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3.3.8.  Критерием принятия решения  является отсутствие документов,  указанных в подразделе   2.7. настоящего Административного регламента.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3.3.9. Результат административной процедуры – получение ответов на межведомственные запросы.</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 Рассмотрение материалов, необходимых для предоставления муниципальной услуги и принятие решения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заявления и документов, указанных в подразделах 2.6. и 2.7. настоящего Административного регламента, необходимых для предоставления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наличие объекта, указанного в заявлении, в реестре муниципального имущества;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возможность сдачи испрашиваемого заявителем имущества в аренду;</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3.4.3. Срок рассмотрения документов ответственным исполнителем -  три рабочих дня.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3.4.5. После подписания Главой Ноздрачевского сельсовета Курского района Курской области постановления о сдаче муниципального имущества в безвозмездное пользование ответственный исполнитель готовит проект договора.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Ноздрачевского сельсовета Курского района Курской области или уполномоченным должностным лицом.</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3.4.7. В зависимости от результатов рассмотрения заявления ответственный исполнитель готовит проект:</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постановления о сдаче муниципального имущества в безвозмездное пользование;</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уведомления об отказе в заключении договора безвозмездного пользования муниципального имущества;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3.4.8. Срок выполнения административной процедуры – пять рабочих дней.</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3.4.9. Критерием принятия решения  является  наличие (отсутствие)  оснований для отказа в предоставлении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3.4.10.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3.4.11. Способом фиксации результата выполнения административной процедуры  является регистрация -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3.5. Заключение договора безвозмездного пользования муниципального имущества</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3.5.2. После подписания Главой  Ноздрачевского сельсовета Курского района Курской области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Проект договора безвозмездного пользования или договора аренды муниципального имущества подписывается Главой Ноздрачевского сельсовета Курского района Курской области или уполномоченным должностным лицом.</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3.5.4. Экземпляр постановления, проект договора безвозмездного пользования или  договор аренды муниципального имущества, направляются заявителю способом, указанным  в заявлении.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3.5.5. Срок подписания и возвращения в  Администрацию проекта договора аренды -  не более пяти рабочих дней.</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3.5.6. Максимальный срок выполнения административной процедуры не может превышать 10  рабочих дней  со дня принятия решения.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3.5.7. Критерием принятия решения является наличие оснований для предоставления муниципального имущества в безвозмездное пользование.</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3.5.8. Результатом административной процедуры является  заключение договора безвозмездного пользования муниципального имущества.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3.5.9. Способ фиксации результата выполнения административной процедуры - регистрация договора в журнале регистрации договоров.</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3.6. Проведение торгов на право заключения договора аренды муниципального имущества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административной процедуры по проведению торгов на право заключения договора аренды муниципального имущества является наличие соответствующей заявки.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3.6.2. Торги на право заключения договора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3.6.4. Комиссия определяет дату, место проведения торгов, их условия, а также критерии выбора победителя.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3.6.5. Организатор торгов утверждает конкурсную (аукционную) документацию.</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3.6.6. Комиссия проводит торги и подписывает протокол о результатах торгов.</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3.6.8. Максимальный срок выполнения административной процедуры составляет 45 дней с момента опубликования проведения аукциона.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3.6.9. Критерием принятия решения наличие оснований для проведения торгов.</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3.6.10. Результатом административной процедуры является определение по результатам торгов победителя на право заключения договора аренды.</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3.6.11. Способ фиксации результата - подписанный протокол аукциона (конкурса) или протокол о признании торгов несостоявшимися.</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3.7. Заключение договора</w:t>
      </w:r>
      <w:r>
        <w:rPr>
          <w:rFonts w:ascii="Tahoma" w:hAnsi="Tahoma" w:cs="Tahoma"/>
          <w:color w:val="000000"/>
          <w:sz w:val="18"/>
          <w:szCs w:val="18"/>
        </w:rPr>
        <w:t> </w:t>
      </w:r>
      <w:r>
        <w:rPr>
          <w:rStyle w:val="a6"/>
          <w:rFonts w:ascii="Tahoma" w:hAnsi="Tahoma" w:cs="Tahoma"/>
          <w:color w:val="000000"/>
          <w:sz w:val="18"/>
          <w:szCs w:val="18"/>
        </w:rPr>
        <w:t>аренды муниципального имущества Ноздрачевского сельсовета Курского района Курской области с заявителем – победителем торгов</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3.7.1. Основанием для начала административной процедуры является подписанный протокол аукциона (конкурса).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3.7.2. Ответственный исполнитель  готовит проект договора, который передается заявителю  для его дальнейшего оформления, подписания.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Дальнейшее оформление договора осуществляется в соответствии с пунктами 3.5.3.- 3.5.5. настоящего Административного регламента.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3.7.3. Максимальный срок выполнения административной процедуры - в течение 3 (трёх) рабочих дней после получения всех подписанных победителем аукциона (конкурса) экземпляров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3.7.4. Критерием принятия решения является наличие результатов аукциона (конкурса).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3.7.5. Результатом административной процедуры является заключение договора аренды муниципального  имущества.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3.7.6. Способ фиксации результата выполнения административной процедуры - регистрация договора аренды муниципального имущества в Журнале регистрации договоров.</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3.8. Предоставление преференции в виде льготы по арендной плате по договору аренды муниципального имущества</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3.8.2. В случаях, предусмотренных Федеральным  законом  от 26 июля 2006 года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3.8.3. Администрация рассматривает заявление в течение 30 календарных дней с момента  его поступления и принимает решение о</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отказе в согласовании предоставления преференции.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w:t>
      </w:r>
      <w:r>
        <w:rPr>
          <w:rFonts w:ascii="Tahoma" w:hAnsi="Tahoma" w:cs="Tahoma"/>
          <w:color w:val="000000"/>
          <w:sz w:val="18"/>
          <w:szCs w:val="18"/>
        </w:rPr>
        <w:lastRenderedPageBreak/>
        <w:t>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 нотариально заверенные копии учредительных документов хозяйствующего субъекта.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3.8.6.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 июля 2015 года № 218-ФЗ «О государственной регистрации недвижимости».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3.8.8. Максимальный срок выполнения административной процедуры-  50 рабочих дней.</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3.8.9. Критерием принятия решения является наличие согласования антимонопольного органа.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3.8.10. Результатом административной процедуры является: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отказ в предоставлении муниципальной преференции в виде льготы по арендной плате.</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3.8.11. Способ фиксации результата выполнения административной процедуры - регистрация документов, предусмотренных пунктом 3.8.7. настоящего Административного регламента в журнале регистрации договоров.</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3.9. Выдача (направление) заявителю результата предоставления муниципальной услуги</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3.9.1.  Основанием для начала административной процедуры является: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зарегистрированный договор безвозмездного пользования муниципального имущества;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зарегистрированный договор аренды муниципального имущества;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зарегистрированное уведомление об отказе в заключении договора безвозмездного пользования или договора аренды муниципального имущества.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3.9.2. Ответственный исполнитель направляет уведомление посредством почтового отправления или электронной почты по адресу, указанному в заявлении.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3.9.3. Максимальный срок выполнения административной процедуры составляет не более 3 рабочих дней.</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3.9.4.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заключении договора безвозмездного пользования или договора аренды муниципального имущества.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3.9.5. Результатом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заключении договора безвозмездного пользования или договора аренды муниципального имущества.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3.9.6. Способом  фиксации  результата выполнения административной процедуры  является роспись заявителя в Журнале выдачи договоров.</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3.10.  Порядок исправления допущенных опечаток и ошибок в выданных в результате предоставления  муниципальной услуги документах.</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3.10.1.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3.10.2. Срок передачи запроса заявителя из МФЦ (в случае предоставления земельного участка без проведения торгов) -  в Администрацию установлен соглашением о взаимодействии.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3.10.3.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3.10.5.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3.10.6. Способ фиксации результата выполнения административной процедуры  – регистрация в Журнале регистрации исходящей корреспонденции.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3.10.7.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IV. Формы контроля за исполнением регламента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Глава Ноздрачевского сельсовета Курского района Курской области;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Ноздрачевского сельсовета Курского района Курской области.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Ноздрачевского сельсовета Курского района Курской области.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Pr>
            <w:rStyle w:val="a7"/>
            <w:rFonts w:ascii="Tahoma" w:eastAsiaTheme="majorEastAsia" w:hAnsi="Tahoma" w:cs="Tahoma"/>
            <w:color w:val="33A6E3"/>
            <w:sz w:val="18"/>
            <w:szCs w:val="18"/>
          </w:rPr>
          <w:t>https://www.gosuslugi.ru</w:t>
        </w:r>
      </w:hyperlink>
      <w:r>
        <w:rPr>
          <w:rFonts w:ascii="Tahoma" w:hAnsi="Tahoma" w:cs="Tahoma"/>
          <w:color w:val="000000"/>
          <w:sz w:val="18"/>
          <w:szCs w:val="18"/>
        </w:rPr>
        <w:t>.</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Администрацию;</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Администрации -  уполномоченное на рассмотрение жалоб должностное лицо;</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МФЦ - руководитель многофункционального центра;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 учредителя - руководитель учредителя многофункционального центра.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5.3. Способы информирования заявителей о порядке подачи и рассмотрения жалобы, в том числе с использованием Единого портала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 июля 2010 года № 210-ФЗ  «Об организации предоставления государственных и муниципальных услуг»;</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 Ноздрачевского сельсовета Курского района от 16 июня 2015 года № 62  «Об утверждении Положения об особенностях подачи и рассмотрения жалоб на решения и действия (бездействие) Администрации Ноздрачевского сельсовета Курского района и ее должностных лиц, муниципальных служащих, замещающих должности муниципальной службы в Администрации Ноздрачевского сельсовета Курского района»;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hyperlink r:id="rId15" w:history="1">
        <w:r>
          <w:rPr>
            <w:rStyle w:val="a7"/>
            <w:rFonts w:ascii="Tahoma" w:eastAsiaTheme="majorEastAsia" w:hAnsi="Tahoma" w:cs="Tahoma"/>
            <w:color w:val="33A6E3"/>
            <w:sz w:val="18"/>
            <w:szCs w:val="18"/>
          </w:rPr>
          <w:t>https://www.gosuslugi.ru</w:t>
        </w:r>
      </w:hyperlink>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6.4.Взаимодействие МФЦ с Администрацией осуществляется в соответствии соглашением о взаимодействии  между МФЦ и Администрацией.</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6.6. При получении заявления  работник МФЦ: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6.8. Результат муниципальной услуги в МФЦ не выдается.</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6.9. Критерием принятия решения является обращение заявителя за получением  муниципальной услуги в МФЦ.</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6.10. Результатом административной процедуры является   передача  заявления и документов, из МФЦ в Администрацию.</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Приложение № 1  к административному регламенту</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1"/>
        <w:shd w:val="clear" w:color="auto" w:fill="EEEEEE"/>
        <w:spacing w:before="0"/>
        <w:rPr>
          <w:rFonts w:ascii="Tahoma" w:hAnsi="Tahoma" w:cs="Tahoma"/>
          <w:color w:val="000000"/>
          <w:sz w:val="48"/>
          <w:szCs w:val="48"/>
        </w:rPr>
      </w:pPr>
      <w:r>
        <w:rPr>
          <w:rFonts w:ascii="Tahoma" w:hAnsi="Tahoma" w:cs="Tahoma"/>
          <w:color w:val="000000"/>
        </w:rPr>
        <w:t>                     Главе Ноздрачевского сельсовета Курского  района</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                    Курской области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1"/>
        <w:shd w:val="clear" w:color="auto" w:fill="EEEEEE"/>
        <w:spacing w:before="0"/>
        <w:rPr>
          <w:rFonts w:ascii="Tahoma" w:hAnsi="Tahoma" w:cs="Tahoma"/>
          <w:color w:val="000000"/>
          <w:sz w:val="48"/>
          <w:szCs w:val="48"/>
        </w:rPr>
      </w:pPr>
      <w:r>
        <w:rPr>
          <w:rFonts w:ascii="Tahoma" w:hAnsi="Tahoma" w:cs="Tahoma"/>
          <w:color w:val="000000"/>
        </w:rPr>
        <w:t>ЗАЯВЛЕНИЕ</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 </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             Прошу    заключить    договор   аренды   (безвозмездного   пользования)</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недвижимого   имущества,   находящегося   в   собственности  муниципального</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образования,   являющегося   нежилым   помещением  (зданием,  сооружением), без проведения  торгов, расположенным по адресу:</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                             (адрес помещения)</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техническая характеристика:</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общая площадь ______________ кв. м, в том числе: этаж ______________ кв. м;</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___________ (№ на плане), подвал ____________ кв. м __________ (N на плане)</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Цель использования помещения:</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Заявитель _________________________________________________________________</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(Фамилия, Имя, Отчество, адрес, контактный телефон - для физических лиц)</w:t>
      </w:r>
    </w:p>
    <w:p w:rsidR="00D854BC" w:rsidRDefault="00D854BC" w:rsidP="00D854BC">
      <w:pPr>
        <w:pStyle w:val="1"/>
        <w:shd w:val="clear" w:color="auto" w:fill="EEEEEE"/>
        <w:spacing w:before="0"/>
        <w:rPr>
          <w:rFonts w:ascii="Tahoma" w:hAnsi="Tahoma" w:cs="Tahoma"/>
          <w:color w:val="000000"/>
          <w:sz w:val="48"/>
          <w:szCs w:val="48"/>
        </w:rPr>
      </w:pPr>
      <w:r>
        <w:rPr>
          <w:rFonts w:ascii="Tahoma" w:hAnsi="Tahoma" w:cs="Tahoma"/>
          <w:color w:val="000000"/>
        </w:rPr>
        <w:t>____________________________________________________________________________</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                           (полное наименование юридического лица,</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сокращенное наименование юридического лица)</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1"/>
        <w:shd w:val="clear" w:color="auto" w:fill="EEEEEE"/>
        <w:spacing w:before="0"/>
        <w:rPr>
          <w:rFonts w:ascii="Tahoma" w:hAnsi="Tahoma" w:cs="Tahoma"/>
          <w:color w:val="000000"/>
          <w:sz w:val="48"/>
          <w:szCs w:val="48"/>
        </w:rPr>
      </w:pPr>
      <w:r>
        <w:rPr>
          <w:rFonts w:ascii="Tahoma" w:hAnsi="Tahoma" w:cs="Tahoma"/>
          <w:color w:val="000000"/>
        </w:rPr>
        <w:lastRenderedPageBreak/>
        <w:t>                    </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ОКПО __________________ ИНН ____________________ ОКВЕД ____________________</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Почтовый адрес юридического лица с указанием почтового индекса:</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Юридический адрес юридического лица с указанием почтового индекса:</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Банковские реквизиты:</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наименование банка ________________________________________________________</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БИК _______________________________________________________________________</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корр. счет ________________________________________________________________</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расчетный счет ____________________________________________________________</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телефон офиса ___________________ телефон бухгалтерии _____________________</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В лице ____________________________________________________________________</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                            (Ф.И.О. полностью, должность)</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Основание _________________________________________________________________</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lastRenderedPageBreak/>
        <w:t>                         (устав, Положение, свидетельство)</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Заявитель _________________________________ _______________________________</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                  (Ф.И.О., должность)                   (подпись)</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                                          М.П.</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    Результат предоставления муниципальной услуги прошу выдать следующим способом:</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      посредством   личного обращения   </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     почтовым отправлением на адрес,  указанный в заявлении </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      отправлением по электронной почте (в форме электронного документа и</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     только в случаях, прямо  предусмотренных в действующих  нормативных</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    правовых актах);</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   </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___________________________________________________________________________</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                       (оборотная сторона заявления)</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 </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    Отметка  о  комплекте  документов  (проставляется  в  случае отсутствия одного  или  более      документов,  не находящихся в распоряжении органов, предоставляющие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1"/>
        <w:shd w:val="clear" w:color="auto" w:fill="EEEEEE"/>
        <w:spacing w:before="0"/>
        <w:rPr>
          <w:rFonts w:ascii="Tahoma" w:hAnsi="Tahoma" w:cs="Tahoma"/>
          <w:color w:val="000000"/>
          <w:sz w:val="48"/>
          <w:szCs w:val="48"/>
        </w:rPr>
      </w:pPr>
      <w:r>
        <w:rPr>
          <w:rFonts w:ascii="Tahoma" w:hAnsi="Tahoma" w:cs="Tahoma"/>
          <w:color w:val="000000"/>
        </w:rPr>
        <w:lastRenderedPageBreak/>
        <w:t>    О  представлении  неполного    комплекта  документов,  требующихся  для</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предоставления  муниципальной  услуги  и представляемых заявителем, так как</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сведения   по  ним  отсутствуют  в  распоряжении  органов,  предоставляющих</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государственные  или  муниципальные  услуги,  либо подведомственным органам</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государственной  власти  или  органам  местного самоуправления организаций,</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участвующих в предоставлении муниципальной услуги, предупрежден.</w:t>
      </w:r>
    </w:p>
    <w:p w:rsidR="00D854BC" w:rsidRDefault="00D854BC" w:rsidP="00D854BC">
      <w:pPr>
        <w:pStyle w:val="1"/>
        <w:shd w:val="clear" w:color="auto" w:fill="EEEEEE"/>
        <w:spacing w:before="0"/>
        <w:rPr>
          <w:rFonts w:ascii="Tahoma" w:hAnsi="Tahoma" w:cs="Tahoma"/>
          <w:color w:val="000000"/>
        </w:rPr>
      </w:pPr>
      <w:r>
        <w:rPr>
          <w:rFonts w:ascii="Tahoma" w:hAnsi="Tahoma" w:cs="Tahoma"/>
          <w:color w:val="000000"/>
        </w:rPr>
        <w:t>    _____________________ _________________________________________________</w:t>
      </w:r>
    </w:p>
    <w:p w:rsidR="00D854BC" w:rsidRDefault="00D854BC" w:rsidP="00D854BC">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D854BC" w:rsidRDefault="00D854BC" w:rsidP="00D854BC">
      <w:pPr>
        <w:pStyle w:val="1"/>
        <w:shd w:val="clear" w:color="auto" w:fill="EEEEEE"/>
        <w:spacing w:before="0"/>
        <w:rPr>
          <w:rFonts w:ascii="Tahoma" w:hAnsi="Tahoma" w:cs="Tahoma"/>
          <w:color w:val="000000"/>
          <w:sz w:val="48"/>
          <w:szCs w:val="48"/>
        </w:rPr>
      </w:pPr>
      <w:r>
        <w:rPr>
          <w:rFonts w:ascii="Tahoma" w:hAnsi="Tahoma" w:cs="Tahoma"/>
          <w:color w:val="000000"/>
        </w:rPr>
        <w:t>     (подпись заявителя)             (Ф.И.О. заявителя полностью)</w:t>
      </w:r>
    </w:p>
    <w:p w:rsidR="00D854BC" w:rsidRDefault="00D854BC" w:rsidP="00D854BC">
      <w:pPr>
        <w:shd w:val="clear" w:color="auto" w:fill="EEEEEE"/>
        <w:rPr>
          <w:rFonts w:ascii="Tahoma" w:hAnsi="Tahoma" w:cs="Tahoma"/>
          <w:color w:val="000000"/>
          <w:sz w:val="18"/>
          <w:szCs w:val="18"/>
        </w:rPr>
      </w:pPr>
    </w:p>
    <w:p w:rsidR="00D854BC" w:rsidRDefault="00D854BC" w:rsidP="00D854BC">
      <w:pPr>
        <w:shd w:val="clear" w:color="auto" w:fill="EEEEEE"/>
        <w:jc w:val="center"/>
        <w:rPr>
          <w:rFonts w:ascii="Tahoma" w:hAnsi="Tahoma" w:cs="Tahoma"/>
          <w:color w:val="999999"/>
          <w:sz w:val="15"/>
          <w:szCs w:val="15"/>
        </w:rPr>
      </w:pPr>
      <w:r>
        <w:rPr>
          <w:rFonts w:ascii="Tahoma" w:hAnsi="Tahoma" w:cs="Tahoma"/>
          <w:color w:val="999999"/>
          <w:sz w:val="15"/>
          <w:szCs w:val="15"/>
        </w:rPr>
        <w:t>Создан: 22.12.2022 07:43. Последнее изменение: 22.12.2022 07:43.</w:t>
      </w:r>
    </w:p>
    <w:p w:rsidR="00D854BC" w:rsidRDefault="00D854BC" w:rsidP="00D854BC">
      <w:pPr>
        <w:shd w:val="clear" w:color="auto" w:fill="EEEEEE"/>
        <w:jc w:val="center"/>
        <w:rPr>
          <w:rFonts w:ascii="Tahoma" w:hAnsi="Tahoma" w:cs="Tahoma"/>
          <w:color w:val="999999"/>
          <w:sz w:val="15"/>
          <w:szCs w:val="15"/>
        </w:rPr>
      </w:pPr>
      <w:r>
        <w:rPr>
          <w:rFonts w:ascii="Tahoma" w:hAnsi="Tahoma" w:cs="Tahoma"/>
          <w:color w:val="999999"/>
          <w:sz w:val="15"/>
          <w:szCs w:val="15"/>
        </w:rPr>
        <w:t>Количество просмотров: 239</w:t>
      </w:r>
    </w:p>
    <w:tbl>
      <w:tblPr>
        <w:tblW w:w="5000" w:type="pct"/>
        <w:jc w:val="center"/>
        <w:tblCellSpacing w:w="75" w:type="dxa"/>
        <w:tblCellMar>
          <w:left w:w="0" w:type="dxa"/>
          <w:right w:w="0" w:type="dxa"/>
        </w:tblCellMar>
        <w:tblLook w:val="04A0"/>
      </w:tblPr>
      <w:tblGrid>
        <w:gridCol w:w="4827"/>
        <w:gridCol w:w="4828"/>
      </w:tblGrid>
      <w:tr w:rsidR="00D854BC" w:rsidTr="00D854BC">
        <w:trPr>
          <w:tblCellSpacing w:w="75" w:type="dxa"/>
          <w:jc w:val="center"/>
        </w:trPr>
        <w:tc>
          <w:tcPr>
            <w:tcW w:w="2500" w:type="pct"/>
            <w:vAlign w:val="center"/>
            <w:hideMark/>
          </w:tcPr>
          <w:p w:rsidR="00D854BC" w:rsidRDefault="00D854BC">
            <w:pPr>
              <w:jc w:val="right"/>
              <w:rPr>
                <w:sz w:val="24"/>
                <w:szCs w:val="24"/>
              </w:rPr>
            </w:pPr>
            <w:hyperlink r:id="rId16" w:history="1">
              <w:r>
                <w:rPr>
                  <w:rStyle w:val="a7"/>
                  <w:color w:val="AAAAAA"/>
                </w:rPr>
                <w:t>© 2009-2025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D854BC" w:rsidRDefault="00D854BC">
            <w:pPr>
              <w:rPr>
                <w:sz w:val="24"/>
                <w:szCs w:val="24"/>
              </w:rPr>
            </w:pPr>
            <w:r>
              <w:t>305002, г. Курск, ул. М.Горького, 65 А-3, офис 7</w:t>
            </w:r>
            <w:r>
              <w:br/>
              <w:t>E-mail: </w:t>
            </w:r>
            <w:hyperlink r:id="rId17" w:history="1">
              <w:r>
                <w:rPr>
                  <w:rStyle w:val="a7"/>
                  <w:color w:val="AAAAAA"/>
                </w:rPr>
                <w:t>icrk@mail.ru</w:t>
              </w:r>
            </w:hyperlink>
          </w:p>
        </w:tc>
      </w:tr>
    </w:tbl>
    <w:p w:rsidR="005318CD" w:rsidRPr="00D854BC" w:rsidRDefault="005318CD" w:rsidP="00D854BC"/>
    <w:sectPr w:rsidR="005318CD" w:rsidRPr="00D854BC" w:rsidSect="000F4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62656"/>
    <w:multiLevelType w:val="multilevel"/>
    <w:tmpl w:val="FBCA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394D"/>
    <w:rsid w:val="00050E28"/>
    <w:rsid w:val="000743D0"/>
    <w:rsid w:val="00077980"/>
    <w:rsid w:val="00090115"/>
    <w:rsid w:val="000B1F9B"/>
    <w:rsid w:val="000C2A6C"/>
    <w:rsid w:val="000D598B"/>
    <w:rsid w:val="000D7003"/>
    <w:rsid w:val="000D783A"/>
    <w:rsid w:val="000F4A11"/>
    <w:rsid w:val="001111AD"/>
    <w:rsid w:val="001135B6"/>
    <w:rsid w:val="001553DC"/>
    <w:rsid w:val="001760D6"/>
    <w:rsid w:val="00204B90"/>
    <w:rsid w:val="002140E9"/>
    <w:rsid w:val="0023128C"/>
    <w:rsid w:val="0024229C"/>
    <w:rsid w:val="00252324"/>
    <w:rsid w:val="002536C9"/>
    <w:rsid w:val="00322BFD"/>
    <w:rsid w:val="003A45DD"/>
    <w:rsid w:val="003C066F"/>
    <w:rsid w:val="003F71C8"/>
    <w:rsid w:val="004931D1"/>
    <w:rsid w:val="005318CD"/>
    <w:rsid w:val="005975CA"/>
    <w:rsid w:val="005B257E"/>
    <w:rsid w:val="005C341B"/>
    <w:rsid w:val="006B08DE"/>
    <w:rsid w:val="006C75DD"/>
    <w:rsid w:val="006F1E70"/>
    <w:rsid w:val="007259B5"/>
    <w:rsid w:val="00736121"/>
    <w:rsid w:val="00813C9C"/>
    <w:rsid w:val="00827CFA"/>
    <w:rsid w:val="00937FBD"/>
    <w:rsid w:val="00996507"/>
    <w:rsid w:val="009A58AE"/>
    <w:rsid w:val="009C71C8"/>
    <w:rsid w:val="009D2B53"/>
    <w:rsid w:val="00A0367F"/>
    <w:rsid w:val="00A57A73"/>
    <w:rsid w:val="00A73B5A"/>
    <w:rsid w:val="00A95AB2"/>
    <w:rsid w:val="00B318DB"/>
    <w:rsid w:val="00B3757E"/>
    <w:rsid w:val="00BB59B6"/>
    <w:rsid w:val="00C73C22"/>
    <w:rsid w:val="00CE43E0"/>
    <w:rsid w:val="00CF12F6"/>
    <w:rsid w:val="00D251A0"/>
    <w:rsid w:val="00D448B4"/>
    <w:rsid w:val="00D600F8"/>
    <w:rsid w:val="00D854BC"/>
    <w:rsid w:val="00DA394D"/>
    <w:rsid w:val="00DD46E9"/>
    <w:rsid w:val="00E641BC"/>
    <w:rsid w:val="00E64554"/>
    <w:rsid w:val="00E65E27"/>
    <w:rsid w:val="00E845BF"/>
    <w:rsid w:val="00F50F73"/>
    <w:rsid w:val="00F65FC2"/>
    <w:rsid w:val="00F85B79"/>
    <w:rsid w:val="00F90D09"/>
    <w:rsid w:val="00F95DD4"/>
    <w:rsid w:val="00FC0CB1"/>
    <w:rsid w:val="00FE3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11"/>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CE43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37F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CF12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2F6"/>
    <w:rPr>
      <w:rFonts w:ascii="Tahoma" w:hAnsi="Tahoma" w:cs="Tahoma"/>
      <w:sz w:val="16"/>
      <w:szCs w:val="16"/>
    </w:rPr>
  </w:style>
  <w:style w:type="paragraph" w:styleId="a5">
    <w:name w:val="Normal (Web)"/>
    <w:basedOn w:val="a"/>
    <w:uiPriority w:val="99"/>
    <w:unhideWhenUsed/>
    <w:rsid w:val="00E65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5E27"/>
    <w:rPr>
      <w:b/>
      <w:bCs/>
    </w:rPr>
  </w:style>
  <w:style w:type="character" w:styleId="a7">
    <w:name w:val="Hyperlink"/>
    <w:basedOn w:val="a0"/>
    <w:uiPriority w:val="99"/>
    <w:semiHidden/>
    <w:unhideWhenUsed/>
    <w:rsid w:val="00F90D09"/>
    <w:rPr>
      <w:color w:val="0000FF"/>
      <w:u w:val="single"/>
    </w:rPr>
  </w:style>
  <w:style w:type="paragraph" w:styleId="HTML">
    <w:name w:val="HTML Preformatted"/>
    <w:basedOn w:val="a"/>
    <w:link w:val="HTML0"/>
    <w:uiPriority w:val="99"/>
    <w:semiHidden/>
    <w:unhideWhenUsed/>
    <w:rsid w:val="00F90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0D0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CE43E0"/>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CE43E0"/>
    <w:rPr>
      <w:i/>
      <w:iCs/>
    </w:rPr>
  </w:style>
  <w:style w:type="character" w:styleId="a9">
    <w:name w:val="FollowedHyperlink"/>
    <w:basedOn w:val="a0"/>
    <w:uiPriority w:val="99"/>
    <w:semiHidden/>
    <w:unhideWhenUsed/>
    <w:rsid w:val="003A45DD"/>
    <w:rPr>
      <w:color w:val="800080"/>
      <w:u w:val="single"/>
    </w:rPr>
  </w:style>
  <w:style w:type="character" w:customStyle="1" w:styleId="30">
    <w:name w:val="Заголовок 3 Знак"/>
    <w:basedOn w:val="a0"/>
    <w:link w:val="3"/>
    <w:uiPriority w:val="9"/>
    <w:rsid w:val="00937FB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5281128">
      <w:bodyDiv w:val="1"/>
      <w:marLeft w:val="0"/>
      <w:marRight w:val="0"/>
      <w:marTop w:val="0"/>
      <w:marBottom w:val="0"/>
      <w:divBdr>
        <w:top w:val="none" w:sz="0" w:space="0" w:color="auto"/>
        <w:left w:val="none" w:sz="0" w:space="0" w:color="auto"/>
        <w:bottom w:val="none" w:sz="0" w:space="0" w:color="auto"/>
        <w:right w:val="none" w:sz="0" w:space="0" w:color="auto"/>
      </w:divBdr>
      <w:divsChild>
        <w:div w:id="519776304">
          <w:marLeft w:val="0"/>
          <w:marRight w:val="0"/>
          <w:marTop w:val="0"/>
          <w:marBottom w:val="0"/>
          <w:divBdr>
            <w:top w:val="none" w:sz="0" w:space="0" w:color="auto"/>
            <w:left w:val="none" w:sz="0" w:space="0" w:color="auto"/>
            <w:bottom w:val="none" w:sz="0" w:space="0" w:color="auto"/>
            <w:right w:val="none" w:sz="0" w:space="0" w:color="auto"/>
          </w:divBdr>
          <w:divsChild>
            <w:div w:id="455834200">
              <w:marLeft w:val="0"/>
              <w:marRight w:val="0"/>
              <w:marTop w:val="0"/>
              <w:marBottom w:val="0"/>
              <w:divBdr>
                <w:top w:val="none" w:sz="0" w:space="0" w:color="auto"/>
                <w:left w:val="none" w:sz="0" w:space="0" w:color="auto"/>
                <w:bottom w:val="none" w:sz="0" w:space="0" w:color="auto"/>
                <w:right w:val="none" w:sz="0" w:space="0" w:color="auto"/>
              </w:divBdr>
              <w:divsChild>
                <w:div w:id="994139373">
                  <w:marLeft w:val="0"/>
                  <w:marRight w:val="0"/>
                  <w:marTop w:val="0"/>
                  <w:marBottom w:val="0"/>
                  <w:divBdr>
                    <w:top w:val="none" w:sz="0" w:space="0" w:color="auto"/>
                    <w:left w:val="none" w:sz="0" w:space="0" w:color="auto"/>
                    <w:bottom w:val="none" w:sz="0" w:space="0" w:color="auto"/>
                    <w:right w:val="none" w:sz="0" w:space="0" w:color="auto"/>
                  </w:divBdr>
                  <w:divsChild>
                    <w:div w:id="333459967">
                      <w:marLeft w:val="0"/>
                      <w:marRight w:val="0"/>
                      <w:marTop w:val="0"/>
                      <w:marBottom w:val="225"/>
                      <w:divBdr>
                        <w:top w:val="none" w:sz="0" w:space="0" w:color="auto"/>
                        <w:left w:val="none" w:sz="0" w:space="0" w:color="auto"/>
                        <w:bottom w:val="none" w:sz="0" w:space="0" w:color="auto"/>
                        <w:right w:val="none" w:sz="0" w:space="0" w:color="auto"/>
                      </w:divBdr>
                    </w:div>
                    <w:div w:id="497383104">
                      <w:marLeft w:val="0"/>
                      <w:marRight w:val="0"/>
                      <w:marTop w:val="150"/>
                      <w:marBottom w:val="0"/>
                      <w:divBdr>
                        <w:top w:val="none" w:sz="0" w:space="0" w:color="auto"/>
                        <w:left w:val="none" w:sz="0" w:space="0" w:color="auto"/>
                        <w:bottom w:val="none" w:sz="0" w:space="0" w:color="auto"/>
                        <w:right w:val="none" w:sz="0" w:space="0" w:color="auto"/>
                      </w:divBdr>
                    </w:div>
                    <w:div w:id="1111323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53840101">
          <w:marLeft w:val="0"/>
          <w:marRight w:val="0"/>
          <w:marTop w:val="75"/>
          <w:marBottom w:val="75"/>
          <w:divBdr>
            <w:top w:val="none" w:sz="0" w:space="0" w:color="auto"/>
            <w:left w:val="none" w:sz="0" w:space="0" w:color="auto"/>
            <w:bottom w:val="none" w:sz="0" w:space="0" w:color="auto"/>
            <w:right w:val="none" w:sz="0" w:space="0" w:color="auto"/>
          </w:divBdr>
        </w:div>
      </w:divsChild>
    </w:div>
    <w:div w:id="93324651">
      <w:bodyDiv w:val="1"/>
      <w:marLeft w:val="0"/>
      <w:marRight w:val="0"/>
      <w:marTop w:val="0"/>
      <w:marBottom w:val="0"/>
      <w:divBdr>
        <w:top w:val="none" w:sz="0" w:space="0" w:color="auto"/>
        <w:left w:val="none" w:sz="0" w:space="0" w:color="auto"/>
        <w:bottom w:val="none" w:sz="0" w:space="0" w:color="auto"/>
        <w:right w:val="none" w:sz="0" w:space="0" w:color="auto"/>
      </w:divBdr>
      <w:divsChild>
        <w:div w:id="68431388">
          <w:marLeft w:val="0"/>
          <w:marRight w:val="0"/>
          <w:marTop w:val="0"/>
          <w:marBottom w:val="225"/>
          <w:divBdr>
            <w:top w:val="none" w:sz="0" w:space="0" w:color="auto"/>
            <w:left w:val="none" w:sz="0" w:space="0" w:color="auto"/>
            <w:bottom w:val="none" w:sz="0" w:space="0" w:color="auto"/>
            <w:right w:val="none" w:sz="0" w:space="0" w:color="auto"/>
          </w:divBdr>
        </w:div>
      </w:divsChild>
    </w:div>
    <w:div w:id="169637620">
      <w:bodyDiv w:val="1"/>
      <w:marLeft w:val="0"/>
      <w:marRight w:val="0"/>
      <w:marTop w:val="0"/>
      <w:marBottom w:val="0"/>
      <w:divBdr>
        <w:top w:val="none" w:sz="0" w:space="0" w:color="auto"/>
        <w:left w:val="none" w:sz="0" w:space="0" w:color="auto"/>
        <w:bottom w:val="none" w:sz="0" w:space="0" w:color="auto"/>
        <w:right w:val="none" w:sz="0" w:space="0" w:color="auto"/>
      </w:divBdr>
      <w:divsChild>
        <w:div w:id="790320644">
          <w:marLeft w:val="0"/>
          <w:marRight w:val="0"/>
          <w:marTop w:val="0"/>
          <w:marBottom w:val="225"/>
          <w:divBdr>
            <w:top w:val="none" w:sz="0" w:space="0" w:color="auto"/>
            <w:left w:val="none" w:sz="0" w:space="0" w:color="auto"/>
            <w:bottom w:val="none" w:sz="0" w:space="0" w:color="auto"/>
            <w:right w:val="none" w:sz="0" w:space="0" w:color="auto"/>
          </w:divBdr>
        </w:div>
      </w:divsChild>
    </w:div>
    <w:div w:id="184097789">
      <w:bodyDiv w:val="1"/>
      <w:marLeft w:val="0"/>
      <w:marRight w:val="0"/>
      <w:marTop w:val="0"/>
      <w:marBottom w:val="0"/>
      <w:divBdr>
        <w:top w:val="none" w:sz="0" w:space="0" w:color="auto"/>
        <w:left w:val="none" w:sz="0" w:space="0" w:color="auto"/>
        <w:bottom w:val="none" w:sz="0" w:space="0" w:color="auto"/>
        <w:right w:val="none" w:sz="0" w:space="0" w:color="auto"/>
      </w:divBdr>
      <w:divsChild>
        <w:div w:id="386802524">
          <w:marLeft w:val="0"/>
          <w:marRight w:val="0"/>
          <w:marTop w:val="0"/>
          <w:marBottom w:val="225"/>
          <w:divBdr>
            <w:top w:val="none" w:sz="0" w:space="0" w:color="auto"/>
            <w:left w:val="none" w:sz="0" w:space="0" w:color="auto"/>
            <w:bottom w:val="none" w:sz="0" w:space="0" w:color="auto"/>
            <w:right w:val="none" w:sz="0" w:space="0" w:color="auto"/>
          </w:divBdr>
        </w:div>
      </w:divsChild>
    </w:div>
    <w:div w:id="222058919">
      <w:bodyDiv w:val="1"/>
      <w:marLeft w:val="0"/>
      <w:marRight w:val="0"/>
      <w:marTop w:val="0"/>
      <w:marBottom w:val="0"/>
      <w:divBdr>
        <w:top w:val="none" w:sz="0" w:space="0" w:color="auto"/>
        <w:left w:val="none" w:sz="0" w:space="0" w:color="auto"/>
        <w:bottom w:val="none" w:sz="0" w:space="0" w:color="auto"/>
        <w:right w:val="none" w:sz="0" w:space="0" w:color="auto"/>
      </w:divBdr>
      <w:divsChild>
        <w:div w:id="916476744">
          <w:marLeft w:val="0"/>
          <w:marRight w:val="0"/>
          <w:marTop w:val="0"/>
          <w:marBottom w:val="0"/>
          <w:divBdr>
            <w:top w:val="none" w:sz="0" w:space="0" w:color="auto"/>
            <w:left w:val="none" w:sz="0" w:space="0" w:color="auto"/>
            <w:bottom w:val="none" w:sz="0" w:space="0" w:color="auto"/>
            <w:right w:val="none" w:sz="0" w:space="0" w:color="auto"/>
          </w:divBdr>
          <w:divsChild>
            <w:div w:id="785806249">
              <w:marLeft w:val="0"/>
              <w:marRight w:val="0"/>
              <w:marTop w:val="0"/>
              <w:marBottom w:val="0"/>
              <w:divBdr>
                <w:top w:val="none" w:sz="0" w:space="0" w:color="auto"/>
                <w:left w:val="none" w:sz="0" w:space="0" w:color="auto"/>
                <w:bottom w:val="none" w:sz="0" w:space="0" w:color="auto"/>
                <w:right w:val="none" w:sz="0" w:space="0" w:color="auto"/>
              </w:divBdr>
              <w:divsChild>
                <w:div w:id="1914509271">
                  <w:marLeft w:val="0"/>
                  <w:marRight w:val="0"/>
                  <w:marTop w:val="0"/>
                  <w:marBottom w:val="0"/>
                  <w:divBdr>
                    <w:top w:val="none" w:sz="0" w:space="0" w:color="auto"/>
                    <w:left w:val="none" w:sz="0" w:space="0" w:color="auto"/>
                    <w:bottom w:val="none" w:sz="0" w:space="0" w:color="auto"/>
                    <w:right w:val="none" w:sz="0" w:space="0" w:color="auto"/>
                  </w:divBdr>
                  <w:divsChild>
                    <w:div w:id="922494376">
                      <w:marLeft w:val="0"/>
                      <w:marRight w:val="0"/>
                      <w:marTop w:val="0"/>
                      <w:marBottom w:val="225"/>
                      <w:divBdr>
                        <w:top w:val="none" w:sz="0" w:space="0" w:color="auto"/>
                        <w:left w:val="none" w:sz="0" w:space="0" w:color="auto"/>
                        <w:bottom w:val="none" w:sz="0" w:space="0" w:color="auto"/>
                        <w:right w:val="none" w:sz="0" w:space="0" w:color="auto"/>
                      </w:divBdr>
                    </w:div>
                    <w:div w:id="615452733">
                      <w:marLeft w:val="0"/>
                      <w:marRight w:val="0"/>
                      <w:marTop w:val="150"/>
                      <w:marBottom w:val="0"/>
                      <w:divBdr>
                        <w:top w:val="none" w:sz="0" w:space="0" w:color="auto"/>
                        <w:left w:val="none" w:sz="0" w:space="0" w:color="auto"/>
                        <w:bottom w:val="none" w:sz="0" w:space="0" w:color="auto"/>
                        <w:right w:val="none" w:sz="0" w:space="0" w:color="auto"/>
                      </w:divBdr>
                    </w:div>
                    <w:div w:id="2076972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12956564">
          <w:marLeft w:val="0"/>
          <w:marRight w:val="0"/>
          <w:marTop w:val="75"/>
          <w:marBottom w:val="75"/>
          <w:divBdr>
            <w:top w:val="none" w:sz="0" w:space="0" w:color="auto"/>
            <w:left w:val="none" w:sz="0" w:space="0" w:color="auto"/>
            <w:bottom w:val="none" w:sz="0" w:space="0" w:color="auto"/>
            <w:right w:val="none" w:sz="0" w:space="0" w:color="auto"/>
          </w:divBdr>
        </w:div>
      </w:divsChild>
    </w:div>
    <w:div w:id="227225765">
      <w:bodyDiv w:val="1"/>
      <w:marLeft w:val="0"/>
      <w:marRight w:val="0"/>
      <w:marTop w:val="0"/>
      <w:marBottom w:val="0"/>
      <w:divBdr>
        <w:top w:val="none" w:sz="0" w:space="0" w:color="auto"/>
        <w:left w:val="none" w:sz="0" w:space="0" w:color="auto"/>
        <w:bottom w:val="none" w:sz="0" w:space="0" w:color="auto"/>
        <w:right w:val="none" w:sz="0" w:space="0" w:color="auto"/>
      </w:divBdr>
      <w:divsChild>
        <w:div w:id="1220287889">
          <w:marLeft w:val="0"/>
          <w:marRight w:val="0"/>
          <w:marTop w:val="0"/>
          <w:marBottom w:val="225"/>
          <w:divBdr>
            <w:top w:val="none" w:sz="0" w:space="0" w:color="auto"/>
            <w:left w:val="none" w:sz="0" w:space="0" w:color="auto"/>
            <w:bottom w:val="none" w:sz="0" w:space="0" w:color="auto"/>
            <w:right w:val="none" w:sz="0" w:space="0" w:color="auto"/>
          </w:divBdr>
        </w:div>
      </w:divsChild>
    </w:div>
    <w:div w:id="263075182">
      <w:bodyDiv w:val="1"/>
      <w:marLeft w:val="0"/>
      <w:marRight w:val="0"/>
      <w:marTop w:val="0"/>
      <w:marBottom w:val="0"/>
      <w:divBdr>
        <w:top w:val="none" w:sz="0" w:space="0" w:color="auto"/>
        <w:left w:val="none" w:sz="0" w:space="0" w:color="auto"/>
        <w:bottom w:val="none" w:sz="0" w:space="0" w:color="auto"/>
        <w:right w:val="none" w:sz="0" w:space="0" w:color="auto"/>
      </w:divBdr>
      <w:divsChild>
        <w:div w:id="687490878">
          <w:marLeft w:val="0"/>
          <w:marRight w:val="0"/>
          <w:marTop w:val="0"/>
          <w:marBottom w:val="0"/>
          <w:divBdr>
            <w:top w:val="none" w:sz="0" w:space="0" w:color="auto"/>
            <w:left w:val="none" w:sz="0" w:space="0" w:color="auto"/>
            <w:bottom w:val="none" w:sz="0" w:space="0" w:color="auto"/>
            <w:right w:val="none" w:sz="0" w:space="0" w:color="auto"/>
          </w:divBdr>
          <w:divsChild>
            <w:div w:id="1911964424">
              <w:marLeft w:val="0"/>
              <w:marRight w:val="0"/>
              <w:marTop w:val="0"/>
              <w:marBottom w:val="0"/>
              <w:divBdr>
                <w:top w:val="none" w:sz="0" w:space="0" w:color="auto"/>
                <w:left w:val="none" w:sz="0" w:space="0" w:color="auto"/>
                <w:bottom w:val="none" w:sz="0" w:space="0" w:color="auto"/>
                <w:right w:val="none" w:sz="0" w:space="0" w:color="auto"/>
              </w:divBdr>
              <w:divsChild>
                <w:div w:id="1684015935">
                  <w:marLeft w:val="0"/>
                  <w:marRight w:val="0"/>
                  <w:marTop w:val="0"/>
                  <w:marBottom w:val="0"/>
                  <w:divBdr>
                    <w:top w:val="none" w:sz="0" w:space="0" w:color="auto"/>
                    <w:left w:val="none" w:sz="0" w:space="0" w:color="auto"/>
                    <w:bottom w:val="none" w:sz="0" w:space="0" w:color="auto"/>
                    <w:right w:val="none" w:sz="0" w:space="0" w:color="auto"/>
                  </w:divBdr>
                  <w:divsChild>
                    <w:div w:id="787892091">
                      <w:marLeft w:val="0"/>
                      <w:marRight w:val="0"/>
                      <w:marTop w:val="0"/>
                      <w:marBottom w:val="225"/>
                      <w:divBdr>
                        <w:top w:val="none" w:sz="0" w:space="0" w:color="auto"/>
                        <w:left w:val="none" w:sz="0" w:space="0" w:color="auto"/>
                        <w:bottom w:val="none" w:sz="0" w:space="0" w:color="auto"/>
                        <w:right w:val="none" w:sz="0" w:space="0" w:color="auto"/>
                      </w:divBdr>
                    </w:div>
                    <w:div w:id="1548951890">
                      <w:marLeft w:val="0"/>
                      <w:marRight w:val="0"/>
                      <w:marTop w:val="150"/>
                      <w:marBottom w:val="0"/>
                      <w:divBdr>
                        <w:top w:val="none" w:sz="0" w:space="0" w:color="auto"/>
                        <w:left w:val="none" w:sz="0" w:space="0" w:color="auto"/>
                        <w:bottom w:val="none" w:sz="0" w:space="0" w:color="auto"/>
                        <w:right w:val="none" w:sz="0" w:space="0" w:color="auto"/>
                      </w:divBdr>
                    </w:div>
                    <w:div w:id="11887129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51095367">
          <w:marLeft w:val="0"/>
          <w:marRight w:val="0"/>
          <w:marTop w:val="75"/>
          <w:marBottom w:val="75"/>
          <w:divBdr>
            <w:top w:val="none" w:sz="0" w:space="0" w:color="auto"/>
            <w:left w:val="none" w:sz="0" w:space="0" w:color="auto"/>
            <w:bottom w:val="none" w:sz="0" w:space="0" w:color="auto"/>
            <w:right w:val="none" w:sz="0" w:space="0" w:color="auto"/>
          </w:divBdr>
        </w:div>
      </w:divsChild>
    </w:div>
    <w:div w:id="281692232">
      <w:bodyDiv w:val="1"/>
      <w:marLeft w:val="0"/>
      <w:marRight w:val="0"/>
      <w:marTop w:val="0"/>
      <w:marBottom w:val="0"/>
      <w:divBdr>
        <w:top w:val="none" w:sz="0" w:space="0" w:color="auto"/>
        <w:left w:val="none" w:sz="0" w:space="0" w:color="auto"/>
        <w:bottom w:val="none" w:sz="0" w:space="0" w:color="auto"/>
        <w:right w:val="none" w:sz="0" w:space="0" w:color="auto"/>
      </w:divBdr>
      <w:divsChild>
        <w:div w:id="896743181">
          <w:marLeft w:val="0"/>
          <w:marRight w:val="0"/>
          <w:marTop w:val="0"/>
          <w:marBottom w:val="225"/>
          <w:divBdr>
            <w:top w:val="none" w:sz="0" w:space="0" w:color="auto"/>
            <w:left w:val="none" w:sz="0" w:space="0" w:color="auto"/>
            <w:bottom w:val="none" w:sz="0" w:space="0" w:color="auto"/>
            <w:right w:val="none" w:sz="0" w:space="0" w:color="auto"/>
          </w:divBdr>
        </w:div>
      </w:divsChild>
    </w:div>
    <w:div w:id="531767923">
      <w:bodyDiv w:val="1"/>
      <w:marLeft w:val="0"/>
      <w:marRight w:val="0"/>
      <w:marTop w:val="0"/>
      <w:marBottom w:val="0"/>
      <w:divBdr>
        <w:top w:val="none" w:sz="0" w:space="0" w:color="auto"/>
        <w:left w:val="none" w:sz="0" w:space="0" w:color="auto"/>
        <w:bottom w:val="none" w:sz="0" w:space="0" w:color="auto"/>
        <w:right w:val="none" w:sz="0" w:space="0" w:color="auto"/>
      </w:divBdr>
      <w:divsChild>
        <w:div w:id="200753177">
          <w:marLeft w:val="0"/>
          <w:marRight w:val="0"/>
          <w:marTop w:val="0"/>
          <w:marBottom w:val="225"/>
          <w:divBdr>
            <w:top w:val="none" w:sz="0" w:space="0" w:color="auto"/>
            <w:left w:val="none" w:sz="0" w:space="0" w:color="auto"/>
            <w:bottom w:val="none" w:sz="0" w:space="0" w:color="auto"/>
            <w:right w:val="none" w:sz="0" w:space="0" w:color="auto"/>
          </w:divBdr>
        </w:div>
      </w:divsChild>
    </w:div>
    <w:div w:id="598488905">
      <w:bodyDiv w:val="1"/>
      <w:marLeft w:val="0"/>
      <w:marRight w:val="0"/>
      <w:marTop w:val="0"/>
      <w:marBottom w:val="0"/>
      <w:divBdr>
        <w:top w:val="none" w:sz="0" w:space="0" w:color="auto"/>
        <w:left w:val="none" w:sz="0" w:space="0" w:color="auto"/>
        <w:bottom w:val="none" w:sz="0" w:space="0" w:color="auto"/>
        <w:right w:val="none" w:sz="0" w:space="0" w:color="auto"/>
      </w:divBdr>
      <w:divsChild>
        <w:div w:id="1598638746">
          <w:marLeft w:val="0"/>
          <w:marRight w:val="0"/>
          <w:marTop w:val="0"/>
          <w:marBottom w:val="225"/>
          <w:divBdr>
            <w:top w:val="none" w:sz="0" w:space="0" w:color="auto"/>
            <w:left w:val="none" w:sz="0" w:space="0" w:color="auto"/>
            <w:bottom w:val="none" w:sz="0" w:space="0" w:color="auto"/>
            <w:right w:val="none" w:sz="0" w:space="0" w:color="auto"/>
          </w:divBdr>
        </w:div>
      </w:divsChild>
    </w:div>
    <w:div w:id="610740771">
      <w:bodyDiv w:val="1"/>
      <w:marLeft w:val="0"/>
      <w:marRight w:val="0"/>
      <w:marTop w:val="0"/>
      <w:marBottom w:val="0"/>
      <w:divBdr>
        <w:top w:val="none" w:sz="0" w:space="0" w:color="auto"/>
        <w:left w:val="none" w:sz="0" w:space="0" w:color="auto"/>
        <w:bottom w:val="none" w:sz="0" w:space="0" w:color="auto"/>
        <w:right w:val="none" w:sz="0" w:space="0" w:color="auto"/>
      </w:divBdr>
      <w:divsChild>
        <w:div w:id="1805075253">
          <w:marLeft w:val="0"/>
          <w:marRight w:val="0"/>
          <w:marTop w:val="0"/>
          <w:marBottom w:val="0"/>
          <w:divBdr>
            <w:top w:val="none" w:sz="0" w:space="0" w:color="auto"/>
            <w:left w:val="none" w:sz="0" w:space="0" w:color="auto"/>
            <w:bottom w:val="none" w:sz="0" w:space="0" w:color="auto"/>
            <w:right w:val="none" w:sz="0" w:space="0" w:color="auto"/>
          </w:divBdr>
          <w:divsChild>
            <w:div w:id="73670057">
              <w:marLeft w:val="0"/>
              <w:marRight w:val="0"/>
              <w:marTop w:val="0"/>
              <w:marBottom w:val="0"/>
              <w:divBdr>
                <w:top w:val="none" w:sz="0" w:space="0" w:color="auto"/>
                <w:left w:val="none" w:sz="0" w:space="0" w:color="auto"/>
                <w:bottom w:val="none" w:sz="0" w:space="0" w:color="auto"/>
                <w:right w:val="none" w:sz="0" w:space="0" w:color="auto"/>
              </w:divBdr>
              <w:divsChild>
                <w:div w:id="8458778">
                  <w:marLeft w:val="0"/>
                  <w:marRight w:val="0"/>
                  <w:marTop w:val="0"/>
                  <w:marBottom w:val="0"/>
                  <w:divBdr>
                    <w:top w:val="none" w:sz="0" w:space="0" w:color="auto"/>
                    <w:left w:val="none" w:sz="0" w:space="0" w:color="auto"/>
                    <w:bottom w:val="none" w:sz="0" w:space="0" w:color="auto"/>
                    <w:right w:val="none" w:sz="0" w:space="0" w:color="auto"/>
                  </w:divBdr>
                  <w:divsChild>
                    <w:div w:id="337345762">
                      <w:marLeft w:val="0"/>
                      <w:marRight w:val="0"/>
                      <w:marTop w:val="0"/>
                      <w:marBottom w:val="225"/>
                      <w:divBdr>
                        <w:top w:val="none" w:sz="0" w:space="0" w:color="auto"/>
                        <w:left w:val="none" w:sz="0" w:space="0" w:color="auto"/>
                        <w:bottom w:val="none" w:sz="0" w:space="0" w:color="auto"/>
                        <w:right w:val="none" w:sz="0" w:space="0" w:color="auto"/>
                      </w:divBdr>
                    </w:div>
                    <w:div w:id="262079569">
                      <w:marLeft w:val="0"/>
                      <w:marRight w:val="0"/>
                      <w:marTop w:val="150"/>
                      <w:marBottom w:val="0"/>
                      <w:divBdr>
                        <w:top w:val="none" w:sz="0" w:space="0" w:color="auto"/>
                        <w:left w:val="none" w:sz="0" w:space="0" w:color="auto"/>
                        <w:bottom w:val="none" w:sz="0" w:space="0" w:color="auto"/>
                        <w:right w:val="none" w:sz="0" w:space="0" w:color="auto"/>
                      </w:divBdr>
                    </w:div>
                    <w:div w:id="5370864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51612612">
          <w:marLeft w:val="0"/>
          <w:marRight w:val="0"/>
          <w:marTop w:val="75"/>
          <w:marBottom w:val="75"/>
          <w:divBdr>
            <w:top w:val="none" w:sz="0" w:space="0" w:color="auto"/>
            <w:left w:val="none" w:sz="0" w:space="0" w:color="auto"/>
            <w:bottom w:val="none" w:sz="0" w:space="0" w:color="auto"/>
            <w:right w:val="none" w:sz="0" w:space="0" w:color="auto"/>
          </w:divBdr>
        </w:div>
      </w:divsChild>
    </w:div>
    <w:div w:id="634143106">
      <w:bodyDiv w:val="1"/>
      <w:marLeft w:val="0"/>
      <w:marRight w:val="0"/>
      <w:marTop w:val="0"/>
      <w:marBottom w:val="0"/>
      <w:divBdr>
        <w:top w:val="none" w:sz="0" w:space="0" w:color="auto"/>
        <w:left w:val="none" w:sz="0" w:space="0" w:color="auto"/>
        <w:bottom w:val="none" w:sz="0" w:space="0" w:color="auto"/>
        <w:right w:val="none" w:sz="0" w:space="0" w:color="auto"/>
      </w:divBdr>
      <w:divsChild>
        <w:div w:id="233903920">
          <w:marLeft w:val="0"/>
          <w:marRight w:val="0"/>
          <w:marTop w:val="0"/>
          <w:marBottom w:val="225"/>
          <w:divBdr>
            <w:top w:val="none" w:sz="0" w:space="0" w:color="auto"/>
            <w:left w:val="none" w:sz="0" w:space="0" w:color="auto"/>
            <w:bottom w:val="none" w:sz="0" w:space="0" w:color="auto"/>
            <w:right w:val="none" w:sz="0" w:space="0" w:color="auto"/>
          </w:divBdr>
        </w:div>
      </w:divsChild>
    </w:div>
    <w:div w:id="650863172">
      <w:bodyDiv w:val="1"/>
      <w:marLeft w:val="0"/>
      <w:marRight w:val="0"/>
      <w:marTop w:val="0"/>
      <w:marBottom w:val="0"/>
      <w:divBdr>
        <w:top w:val="none" w:sz="0" w:space="0" w:color="auto"/>
        <w:left w:val="none" w:sz="0" w:space="0" w:color="auto"/>
        <w:bottom w:val="none" w:sz="0" w:space="0" w:color="auto"/>
        <w:right w:val="none" w:sz="0" w:space="0" w:color="auto"/>
      </w:divBdr>
      <w:divsChild>
        <w:div w:id="451367202">
          <w:marLeft w:val="0"/>
          <w:marRight w:val="0"/>
          <w:marTop w:val="0"/>
          <w:marBottom w:val="225"/>
          <w:divBdr>
            <w:top w:val="none" w:sz="0" w:space="0" w:color="auto"/>
            <w:left w:val="none" w:sz="0" w:space="0" w:color="auto"/>
            <w:bottom w:val="none" w:sz="0" w:space="0" w:color="auto"/>
            <w:right w:val="none" w:sz="0" w:space="0" w:color="auto"/>
          </w:divBdr>
        </w:div>
      </w:divsChild>
    </w:div>
    <w:div w:id="667366477">
      <w:bodyDiv w:val="1"/>
      <w:marLeft w:val="0"/>
      <w:marRight w:val="0"/>
      <w:marTop w:val="0"/>
      <w:marBottom w:val="0"/>
      <w:divBdr>
        <w:top w:val="none" w:sz="0" w:space="0" w:color="auto"/>
        <w:left w:val="none" w:sz="0" w:space="0" w:color="auto"/>
        <w:bottom w:val="none" w:sz="0" w:space="0" w:color="auto"/>
        <w:right w:val="none" w:sz="0" w:space="0" w:color="auto"/>
      </w:divBdr>
      <w:divsChild>
        <w:div w:id="1132559530">
          <w:marLeft w:val="0"/>
          <w:marRight w:val="0"/>
          <w:marTop w:val="0"/>
          <w:marBottom w:val="225"/>
          <w:divBdr>
            <w:top w:val="none" w:sz="0" w:space="0" w:color="auto"/>
            <w:left w:val="none" w:sz="0" w:space="0" w:color="auto"/>
            <w:bottom w:val="none" w:sz="0" w:space="0" w:color="auto"/>
            <w:right w:val="none" w:sz="0" w:space="0" w:color="auto"/>
          </w:divBdr>
        </w:div>
      </w:divsChild>
    </w:div>
    <w:div w:id="776829465">
      <w:bodyDiv w:val="1"/>
      <w:marLeft w:val="0"/>
      <w:marRight w:val="0"/>
      <w:marTop w:val="0"/>
      <w:marBottom w:val="0"/>
      <w:divBdr>
        <w:top w:val="none" w:sz="0" w:space="0" w:color="auto"/>
        <w:left w:val="none" w:sz="0" w:space="0" w:color="auto"/>
        <w:bottom w:val="none" w:sz="0" w:space="0" w:color="auto"/>
        <w:right w:val="none" w:sz="0" w:space="0" w:color="auto"/>
      </w:divBdr>
      <w:divsChild>
        <w:div w:id="1036387866">
          <w:marLeft w:val="0"/>
          <w:marRight w:val="0"/>
          <w:marTop w:val="0"/>
          <w:marBottom w:val="225"/>
          <w:divBdr>
            <w:top w:val="none" w:sz="0" w:space="0" w:color="auto"/>
            <w:left w:val="none" w:sz="0" w:space="0" w:color="auto"/>
            <w:bottom w:val="none" w:sz="0" w:space="0" w:color="auto"/>
            <w:right w:val="none" w:sz="0" w:space="0" w:color="auto"/>
          </w:divBdr>
        </w:div>
      </w:divsChild>
    </w:div>
    <w:div w:id="793864844">
      <w:bodyDiv w:val="1"/>
      <w:marLeft w:val="0"/>
      <w:marRight w:val="0"/>
      <w:marTop w:val="0"/>
      <w:marBottom w:val="0"/>
      <w:divBdr>
        <w:top w:val="none" w:sz="0" w:space="0" w:color="auto"/>
        <w:left w:val="none" w:sz="0" w:space="0" w:color="auto"/>
        <w:bottom w:val="none" w:sz="0" w:space="0" w:color="auto"/>
        <w:right w:val="none" w:sz="0" w:space="0" w:color="auto"/>
      </w:divBdr>
      <w:divsChild>
        <w:div w:id="1625234095">
          <w:marLeft w:val="0"/>
          <w:marRight w:val="0"/>
          <w:marTop w:val="0"/>
          <w:marBottom w:val="225"/>
          <w:divBdr>
            <w:top w:val="none" w:sz="0" w:space="0" w:color="auto"/>
            <w:left w:val="none" w:sz="0" w:space="0" w:color="auto"/>
            <w:bottom w:val="none" w:sz="0" w:space="0" w:color="auto"/>
            <w:right w:val="none" w:sz="0" w:space="0" w:color="auto"/>
          </w:divBdr>
        </w:div>
      </w:divsChild>
    </w:div>
    <w:div w:id="817190801">
      <w:bodyDiv w:val="1"/>
      <w:marLeft w:val="0"/>
      <w:marRight w:val="0"/>
      <w:marTop w:val="0"/>
      <w:marBottom w:val="0"/>
      <w:divBdr>
        <w:top w:val="none" w:sz="0" w:space="0" w:color="auto"/>
        <w:left w:val="none" w:sz="0" w:space="0" w:color="auto"/>
        <w:bottom w:val="none" w:sz="0" w:space="0" w:color="auto"/>
        <w:right w:val="none" w:sz="0" w:space="0" w:color="auto"/>
      </w:divBdr>
      <w:divsChild>
        <w:div w:id="1988246580">
          <w:marLeft w:val="0"/>
          <w:marRight w:val="0"/>
          <w:marTop w:val="0"/>
          <w:marBottom w:val="225"/>
          <w:divBdr>
            <w:top w:val="none" w:sz="0" w:space="0" w:color="auto"/>
            <w:left w:val="none" w:sz="0" w:space="0" w:color="auto"/>
            <w:bottom w:val="none" w:sz="0" w:space="0" w:color="auto"/>
            <w:right w:val="none" w:sz="0" w:space="0" w:color="auto"/>
          </w:divBdr>
        </w:div>
      </w:divsChild>
    </w:div>
    <w:div w:id="825976481">
      <w:bodyDiv w:val="1"/>
      <w:marLeft w:val="0"/>
      <w:marRight w:val="0"/>
      <w:marTop w:val="0"/>
      <w:marBottom w:val="0"/>
      <w:divBdr>
        <w:top w:val="none" w:sz="0" w:space="0" w:color="auto"/>
        <w:left w:val="none" w:sz="0" w:space="0" w:color="auto"/>
        <w:bottom w:val="none" w:sz="0" w:space="0" w:color="auto"/>
        <w:right w:val="none" w:sz="0" w:space="0" w:color="auto"/>
      </w:divBdr>
      <w:divsChild>
        <w:div w:id="464322822">
          <w:marLeft w:val="0"/>
          <w:marRight w:val="0"/>
          <w:marTop w:val="0"/>
          <w:marBottom w:val="225"/>
          <w:divBdr>
            <w:top w:val="none" w:sz="0" w:space="0" w:color="auto"/>
            <w:left w:val="none" w:sz="0" w:space="0" w:color="auto"/>
            <w:bottom w:val="none" w:sz="0" w:space="0" w:color="auto"/>
            <w:right w:val="none" w:sz="0" w:space="0" w:color="auto"/>
          </w:divBdr>
        </w:div>
      </w:divsChild>
    </w:div>
    <w:div w:id="848057068">
      <w:bodyDiv w:val="1"/>
      <w:marLeft w:val="0"/>
      <w:marRight w:val="0"/>
      <w:marTop w:val="0"/>
      <w:marBottom w:val="0"/>
      <w:divBdr>
        <w:top w:val="none" w:sz="0" w:space="0" w:color="auto"/>
        <w:left w:val="none" w:sz="0" w:space="0" w:color="auto"/>
        <w:bottom w:val="none" w:sz="0" w:space="0" w:color="auto"/>
        <w:right w:val="none" w:sz="0" w:space="0" w:color="auto"/>
      </w:divBdr>
      <w:divsChild>
        <w:div w:id="1826554607">
          <w:marLeft w:val="0"/>
          <w:marRight w:val="0"/>
          <w:marTop w:val="0"/>
          <w:marBottom w:val="225"/>
          <w:divBdr>
            <w:top w:val="none" w:sz="0" w:space="0" w:color="auto"/>
            <w:left w:val="none" w:sz="0" w:space="0" w:color="auto"/>
            <w:bottom w:val="none" w:sz="0" w:space="0" w:color="auto"/>
            <w:right w:val="none" w:sz="0" w:space="0" w:color="auto"/>
          </w:divBdr>
        </w:div>
      </w:divsChild>
    </w:div>
    <w:div w:id="850878826">
      <w:bodyDiv w:val="1"/>
      <w:marLeft w:val="0"/>
      <w:marRight w:val="0"/>
      <w:marTop w:val="0"/>
      <w:marBottom w:val="0"/>
      <w:divBdr>
        <w:top w:val="none" w:sz="0" w:space="0" w:color="auto"/>
        <w:left w:val="none" w:sz="0" w:space="0" w:color="auto"/>
        <w:bottom w:val="none" w:sz="0" w:space="0" w:color="auto"/>
        <w:right w:val="none" w:sz="0" w:space="0" w:color="auto"/>
      </w:divBdr>
      <w:divsChild>
        <w:div w:id="439495621">
          <w:marLeft w:val="0"/>
          <w:marRight w:val="0"/>
          <w:marTop w:val="0"/>
          <w:marBottom w:val="225"/>
          <w:divBdr>
            <w:top w:val="none" w:sz="0" w:space="0" w:color="auto"/>
            <w:left w:val="none" w:sz="0" w:space="0" w:color="auto"/>
            <w:bottom w:val="none" w:sz="0" w:space="0" w:color="auto"/>
            <w:right w:val="none" w:sz="0" w:space="0" w:color="auto"/>
          </w:divBdr>
        </w:div>
      </w:divsChild>
    </w:div>
    <w:div w:id="919218211">
      <w:bodyDiv w:val="1"/>
      <w:marLeft w:val="0"/>
      <w:marRight w:val="0"/>
      <w:marTop w:val="0"/>
      <w:marBottom w:val="0"/>
      <w:divBdr>
        <w:top w:val="none" w:sz="0" w:space="0" w:color="auto"/>
        <w:left w:val="none" w:sz="0" w:space="0" w:color="auto"/>
        <w:bottom w:val="none" w:sz="0" w:space="0" w:color="auto"/>
        <w:right w:val="none" w:sz="0" w:space="0" w:color="auto"/>
      </w:divBdr>
      <w:divsChild>
        <w:div w:id="1941251570">
          <w:marLeft w:val="0"/>
          <w:marRight w:val="0"/>
          <w:marTop w:val="0"/>
          <w:marBottom w:val="225"/>
          <w:divBdr>
            <w:top w:val="none" w:sz="0" w:space="0" w:color="auto"/>
            <w:left w:val="none" w:sz="0" w:space="0" w:color="auto"/>
            <w:bottom w:val="none" w:sz="0" w:space="0" w:color="auto"/>
            <w:right w:val="none" w:sz="0" w:space="0" w:color="auto"/>
          </w:divBdr>
        </w:div>
      </w:divsChild>
    </w:div>
    <w:div w:id="1045636437">
      <w:bodyDiv w:val="1"/>
      <w:marLeft w:val="0"/>
      <w:marRight w:val="0"/>
      <w:marTop w:val="0"/>
      <w:marBottom w:val="0"/>
      <w:divBdr>
        <w:top w:val="none" w:sz="0" w:space="0" w:color="auto"/>
        <w:left w:val="none" w:sz="0" w:space="0" w:color="auto"/>
        <w:bottom w:val="none" w:sz="0" w:space="0" w:color="auto"/>
        <w:right w:val="none" w:sz="0" w:space="0" w:color="auto"/>
      </w:divBdr>
      <w:divsChild>
        <w:div w:id="1202716883">
          <w:marLeft w:val="0"/>
          <w:marRight w:val="0"/>
          <w:marTop w:val="0"/>
          <w:marBottom w:val="0"/>
          <w:divBdr>
            <w:top w:val="none" w:sz="0" w:space="0" w:color="auto"/>
            <w:left w:val="none" w:sz="0" w:space="0" w:color="auto"/>
            <w:bottom w:val="none" w:sz="0" w:space="0" w:color="auto"/>
            <w:right w:val="none" w:sz="0" w:space="0" w:color="auto"/>
          </w:divBdr>
          <w:divsChild>
            <w:div w:id="293946108">
              <w:marLeft w:val="0"/>
              <w:marRight w:val="0"/>
              <w:marTop w:val="0"/>
              <w:marBottom w:val="0"/>
              <w:divBdr>
                <w:top w:val="none" w:sz="0" w:space="0" w:color="auto"/>
                <w:left w:val="none" w:sz="0" w:space="0" w:color="auto"/>
                <w:bottom w:val="none" w:sz="0" w:space="0" w:color="auto"/>
                <w:right w:val="none" w:sz="0" w:space="0" w:color="auto"/>
              </w:divBdr>
              <w:divsChild>
                <w:div w:id="1213078487">
                  <w:marLeft w:val="0"/>
                  <w:marRight w:val="0"/>
                  <w:marTop w:val="0"/>
                  <w:marBottom w:val="0"/>
                  <w:divBdr>
                    <w:top w:val="none" w:sz="0" w:space="0" w:color="auto"/>
                    <w:left w:val="none" w:sz="0" w:space="0" w:color="auto"/>
                    <w:bottom w:val="none" w:sz="0" w:space="0" w:color="auto"/>
                    <w:right w:val="none" w:sz="0" w:space="0" w:color="auto"/>
                  </w:divBdr>
                  <w:divsChild>
                    <w:div w:id="1457865864">
                      <w:marLeft w:val="0"/>
                      <w:marRight w:val="0"/>
                      <w:marTop w:val="0"/>
                      <w:marBottom w:val="225"/>
                      <w:divBdr>
                        <w:top w:val="none" w:sz="0" w:space="0" w:color="auto"/>
                        <w:left w:val="none" w:sz="0" w:space="0" w:color="auto"/>
                        <w:bottom w:val="none" w:sz="0" w:space="0" w:color="auto"/>
                        <w:right w:val="none" w:sz="0" w:space="0" w:color="auto"/>
                      </w:divBdr>
                    </w:div>
                    <w:div w:id="1271157847">
                      <w:marLeft w:val="0"/>
                      <w:marRight w:val="0"/>
                      <w:marTop w:val="150"/>
                      <w:marBottom w:val="0"/>
                      <w:divBdr>
                        <w:top w:val="none" w:sz="0" w:space="0" w:color="auto"/>
                        <w:left w:val="none" w:sz="0" w:space="0" w:color="auto"/>
                        <w:bottom w:val="none" w:sz="0" w:space="0" w:color="auto"/>
                        <w:right w:val="none" w:sz="0" w:space="0" w:color="auto"/>
                      </w:divBdr>
                    </w:div>
                    <w:div w:id="9218363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56463641">
          <w:marLeft w:val="0"/>
          <w:marRight w:val="0"/>
          <w:marTop w:val="75"/>
          <w:marBottom w:val="75"/>
          <w:divBdr>
            <w:top w:val="none" w:sz="0" w:space="0" w:color="auto"/>
            <w:left w:val="none" w:sz="0" w:space="0" w:color="auto"/>
            <w:bottom w:val="none" w:sz="0" w:space="0" w:color="auto"/>
            <w:right w:val="none" w:sz="0" w:space="0" w:color="auto"/>
          </w:divBdr>
        </w:div>
      </w:divsChild>
    </w:div>
    <w:div w:id="1064135660">
      <w:bodyDiv w:val="1"/>
      <w:marLeft w:val="0"/>
      <w:marRight w:val="0"/>
      <w:marTop w:val="0"/>
      <w:marBottom w:val="0"/>
      <w:divBdr>
        <w:top w:val="none" w:sz="0" w:space="0" w:color="auto"/>
        <w:left w:val="none" w:sz="0" w:space="0" w:color="auto"/>
        <w:bottom w:val="none" w:sz="0" w:space="0" w:color="auto"/>
        <w:right w:val="none" w:sz="0" w:space="0" w:color="auto"/>
      </w:divBdr>
      <w:divsChild>
        <w:div w:id="105001015">
          <w:marLeft w:val="0"/>
          <w:marRight w:val="0"/>
          <w:marTop w:val="0"/>
          <w:marBottom w:val="225"/>
          <w:divBdr>
            <w:top w:val="none" w:sz="0" w:space="0" w:color="auto"/>
            <w:left w:val="none" w:sz="0" w:space="0" w:color="auto"/>
            <w:bottom w:val="none" w:sz="0" w:space="0" w:color="auto"/>
            <w:right w:val="none" w:sz="0" w:space="0" w:color="auto"/>
          </w:divBdr>
        </w:div>
      </w:divsChild>
    </w:div>
    <w:div w:id="1121190649">
      <w:bodyDiv w:val="1"/>
      <w:marLeft w:val="0"/>
      <w:marRight w:val="0"/>
      <w:marTop w:val="0"/>
      <w:marBottom w:val="0"/>
      <w:divBdr>
        <w:top w:val="none" w:sz="0" w:space="0" w:color="auto"/>
        <w:left w:val="none" w:sz="0" w:space="0" w:color="auto"/>
        <w:bottom w:val="none" w:sz="0" w:space="0" w:color="auto"/>
        <w:right w:val="none" w:sz="0" w:space="0" w:color="auto"/>
      </w:divBdr>
      <w:divsChild>
        <w:div w:id="1822847153">
          <w:marLeft w:val="0"/>
          <w:marRight w:val="0"/>
          <w:marTop w:val="0"/>
          <w:marBottom w:val="0"/>
          <w:divBdr>
            <w:top w:val="none" w:sz="0" w:space="0" w:color="auto"/>
            <w:left w:val="none" w:sz="0" w:space="0" w:color="auto"/>
            <w:bottom w:val="none" w:sz="0" w:space="0" w:color="auto"/>
            <w:right w:val="none" w:sz="0" w:space="0" w:color="auto"/>
          </w:divBdr>
          <w:divsChild>
            <w:div w:id="1759934999">
              <w:marLeft w:val="0"/>
              <w:marRight w:val="0"/>
              <w:marTop w:val="0"/>
              <w:marBottom w:val="0"/>
              <w:divBdr>
                <w:top w:val="none" w:sz="0" w:space="0" w:color="auto"/>
                <w:left w:val="none" w:sz="0" w:space="0" w:color="auto"/>
                <w:bottom w:val="none" w:sz="0" w:space="0" w:color="auto"/>
                <w:right w:val="none" w:sz="0" w:space="0" w:color="auto"/>
              </w:divBdr>
              <w:divsChild>
                <w:div w:id="1071807362">
                  <w:marLeft w:val="0"/>
                  <w:marRight w:val="0"/>
                  <w:marTop w:val="0"/>
                  <w:marBottom w:val="0"/>
                  <w:divBdr>
                    <w:top w:val="none" w:sz="0" w:space="0" w:color="auto"/>
                    <w:left w:val="none" w:sz="0" w:space="0" w:color="auto"/>
                    <w:bottom w:val="none" w:sz="0" w:space="0" w:color="auto"/>
                    <w:right w:val="none" w:sz="0" w:space="0" w:color="auto"/>
                  </w:divBdr>
                  <w:divsChild>
                    <w:div w:id="122509071">
                      <w:marLeft w:val="0"/>
                      <w:marRight w:val="0"/>
                      <w:marTop w:val="0"/>
                      <w:marBottom w:val="225"/>
                      <w:divBdr>
                        <w:top w:val="none" w:sz="0" w:space="0" w:color="auto"/>
                        <w:left w:val="none" w:sz="0" w:space="0" w:color="auto"/>
                        <w:bottom w:val="none" w:sz="0" w:space="0" w:color="auto"/>
                        <w:right w:val="none" w:sz="0" w:space="0" w:color="auto"/>
                      </w:divBdr>
                    </w:div>
                    <w:div w:id="2050641710">
                      <w:marLeft w:val="0"/>
                      <w:marRight w:val="0"/>
                      <w:marTop w:val="150"/>
                      <w:marBottom w:val="0"/>
                      <w:divBdr>
                        <w:top w:val="none" w:sz="0" w:space="0" w:color="auto"/>
                        <w:left w:val="none" w:sz="0" w:space="0" w:color="auto"/>
                        <w:bottom w:val="none" w:sz="0" w:space="0" w:color="auto"/>
                        <w:right w:val="none" w:sz="0" w:space="0" w:color="auto"/>
                      </w:divBdr>
                    </w:div>
                    <w:div w:id="10616339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08944263">
          <w:marLeft w:val="0"/>
          <w:marRight w:val="0"/>
          <w:marTop w:val="75"/>
          <w:marBottom w:val="75"/>
          <w:divBdr>
            <w:top w:val="none" w:sz="0" w:space="0" w:color="auto"/>
            <w:left w:val="none" w:sz="0" w:space="0" w:color="auto"/>
            <w:bottom w:val="none" w:sz="0" w:space="0" w:color="auto"/>
            <w:right w:val="none" w:sz="0" w:space="0" w:color="auto"/>
          </w:divBdr>
        </w:div>
      </w:divsChild>
    </w:div>
    <w:div w:id="1132599870">
      <w:bodyDiv w:val="1"/>
      <w:marLeft w:val="0"/>
      <w:marRight w:val="0"/>
      <w:marTop w:val="0"/>
      <w:marBottom w:val="0"/>
      <w:divBdr>
        <w:top w:val="none" w:sz="0" w:space="0" w:color="auto"/>
        <w:left w:val="none" w:sz="0" w:space="0" w:color="auto"/>
        <w:bottom w:val="none" w:sz="0" w:space="0" w:color="auto"/>
        <w:right w:val="none" w:sz="0" w:space="0" w:color="auto"/>
      </w:divBdr>
      <w:divsChild>
        <w:div w:id="632558051">
          <w:marLeft w:val="0"/>
          <w:marRight w:val="0"/>
          <w:marTop w:val="0"/>
          <w:marBottom w:val="225"/>
          <w:divBdr>
            <w:top w:val="none" w:sz="0" w:space="0" w:color="auto"/>
            <w:left w:val="none" w:sz="0" w:space="0" w:color="auto"/>
            <w:bottom w:val="none" w:sz="0" w:space="0" w:color="auto"/>
            <w:right w:val="none" w:sz="0" w:space="0" w:color="auto"/>
          </w:divBdr>
        </w:div>
      </w:divsChild>
    </w:div>
    <w:div w:id="1173573853">
      <w:bodyDiv w:val="1"/>
      <w:marLeft w:val="0"/>
      <w:marRight w:val="0"/>
      <w:marTop w:val="0"/>
      <w:marBottom w:val="0"/>
      <w:divBdr>
        <w:top w:val="none" w:sz="0" w:space="0" w:color="auto"/>
        <w:left w:val="none" w:sz="0" w:space="0" w:color="auto"/>
        <w:bottom w:val="none" w:sz="0" w:space="0" w:color="auto"/>
        <w:right w:val="none" w:sz="0" w:space="0" w:color="auto"/>
      </w:divBdr>
      <w:divsChild>
        <w:div w:id="1689403958">
          <w:marLeft w:val="0"/>
          <w:marRight w:val="0"/>
          <w:marTop w:val="0"/>
          <w:marBottom w:val="225"/>
          <w:divBdr>
            <w:top w:val="none" w:sz="0" w:space="0" w:color="auto"/>
            <w:left w:val="none" w:sz="0" w:space="0" w:color="auto"/>
            <w:bottom w:val="none" w:sz="0" w:space="0" w:color="auto"/>
            <w:right w:val="none" w:sz="0" w:space="0" w:color="auto"/>
          </w:divBdr>
        </w:div>
      </w:divsChild>
    </w:div>
    <w:div w:id="1174495255">
      <w:bodyDiv w:val="1"/>
      <w:marLeft w:val="0"/>
      <w:marRight w:val="0"/>
      <w:marTop w:val="0"/>
      <w:marBottom w:val="0"/>
      <w:divBdr>
        <w:top w:val="none" w:sz="0" w:space="0" w:color="auto"/>
        <w:left w:val="none" w:sz="0" w:space="0" w:color="auto"/>
        <w:bottom w:val="none" w:sz="0" w:space="0" w:color="auto"/>
        <w:right w:val="none" w:sz="0" w:space="0" w:color="auto"/>
      </w:divBdr>
      <w:divsChild>
        <w:div w:id="1542277815">
          <w:marLeft w:val="0"/>
          <w:marRight w:val="0"/>
          <w:marTop w:val="0"/>
          <w:marBottom w:val="225"/>
          <w:divBdr>
            <w:top w:val="none" w:sz="0" w:space="0" w:color="auto"/>
            <w:left w:val="none" w:sz="0" w:space="0" w:color="auto"/>
            <w:bottom w:val="none" w:sz="0" w:space="0" w:color="auto"/>
            <w:right w:val="none" w:sz="0" w:space="0" w:color="auto"/>
          </w:divBdr>
        </w:div>
      </w:divsChild>
    </w:div>
    <w:div w:id="1225725661">
      <w:bodyDiv w:val="1"/>
      <w:marLeft w:val="0"/>
      <w:marRight w:val="0"/>
      <w:marTop w:val="0"/>
      <w:marBottom w:val="0"/>
      <w:divBdr>
        <w:top w:val="none" w:sz="0" w:space="0" w:color="auto"/>
        <w:left w:val="none" w:sz="0" w:space="0" w:color="auto"/>
        <w:bottom w:val="none" w:sz="0" w:space="0" w:color="auto"/>
        <w:right w:val="none" w:sz="0" w:space="0" w:color="auto"/>
      </w:divBdr>
      <w:divsChild>
        <w:div w:id="1841508224">
          <w:marLeft w:val="0"/>
          <w:marRight w:val="0"/>
          <w:marTop w:val="0"/>
          <w:marBottom w:val="225"/>
          <w:divBdr>
            <w:top w:val="none" w:sz="0" w:space="0" w:color="auto"/>
            <w:left w:val="none" w:sz="0" w:space="0" w:color="auto"/>
            <w:bottom w:val="none" w:sz="0" w:space="0" w:color="auto"/>
            <w:right w:val="none" w:sz="0" w:space="0" w:color="auto"/>
          </w:divBdr>
        </w:div>
      </w:divsChild>
    </w:div>
    <w:div w:id="1246039649">
      <w:bodyDiv w:val="1"/>
      <w:marLeft w:val="0"/>
      <w:marRight w:val="0"/>
      <w:marTop w:val="0"/>
      <w:marBottom w:val="0"/>
      <w:divBdr>
        <w:top w:val="none" w:sz="0" w:space="0" w:color="auto"/>
        <w:left w:val="none" w:sz="0" w:space="0" w:color="auto"/>
        <w:bottom w:val="none" w:sz="0" w:space="0" w:color="auto"/>
        <w:right w:val="none" w:sz="0" w:space="0" w:color="auto"/>
      </w:divBdr>
      <w:divsChild>
        <w:div w:id="1411611008">
          <w:marLeft w:val="0"/>
          <w:marRight w:val="0"/>
          <w:marTop w:val="0"/>
          <w:marBottom w:val="225"/>
          <w:divBdr>
            <w:top w:val="none" w:sz="0" w:space="0" w:color="auto"/>
            <w:left w:val="none" w:sz="0" w:space="0" w:color="auto"/>
            <w:bottom w:val="none" w:sz="0" w:space="0" w:color="auto"/>
            <w:right w:val="none" w:sz="0" w:space="0" w:color="auto"/>
          </w:divBdr>
        </w:div>
      </w:divsChild>
    </w:div>
    <w:div w:id="1254707471">
      <w:bodyDiv w:val="1"/>
      <w:marLeft w:val="0"/>
      <w:marRight w:val="0"/>
      <w:marTop w:val="0"/>
      <w:marBottom w:val="0"/>
      <w:divBdr>
        <w:top w:val="none" w:sz="0" w:space="0" w:color="auto"/>
        <w:left w:val="none" w:sz="0" w:space="0" w:color="auto"/>
        <w:bottom w:val="none" w:sz="0" w:space="0" w:color="auto"/>
        <w:right w:val="none" w:sz="0" w:space="0" w:color="auto"/>
      </w:divBdr>
      <w:divsChild>
        <w:div w:id="1914470188">
          <w:marLeft w:val="0"/>
          <w:marRight w:val="0"/>
          <w:marTop w:val="0"/>
          <w:marBottom w:val="0"/>
          <w:divBdr>
            <w:top w:val="none" w:sz="0" w:space="0" w:color="auto"/>
            <w:left w:val="none" w:sz="0" w:space="0" w:color="auto"/>
            <w:bottom w:val="none" w:sz="0" w:space="0" w:color="auto"/>
            <w:right w:val="none" w:sz="0" w:space="0" w:color="auto"/>
          </w:divBdr>
          <w:divsChild>
            <w:div w:id="558512882">
              <w:marLeft w:val="0"/>
              <w:marRight w:val="0"/>
              <w:marTop w:val="0"/>
              <w:marBottom w:val="0"/>
              <w:divBdr>
                <w:top w:val="none" w:sz="0" w:space="0" w:color="auto"/>
                <w:left w:val="none" w:sz="0" w:space="0" w:color="auto"/>
                <w:bottom w:val="none" w:sz="0" w:space="0" w:color="auto"/>
                <w:right w:val="none" w:sz="0" w:space="0" w:color="auto"/>
              </w:divBdr>
              <w:divsChild>
                <w:div w:id="517155710">
                  <w:marLeft w:val="0"/>
                  <w:marRight w:val="0"/>
                  <w:marTop w:val="0"/>
                  <w:marBottom w:val="0"/>
                  <w:divBdr>
                    <w:top w:val="none" w:sz="0" w:space="0" w:color="auto"/>
                    <w:left w:val="none" w:sz="0" w:space="0" w:color="auto"/>
                    <w:bottom w:val="none" w:sz="0" w:space="0" w:color="auto"/>
                    <w:right w:val="none" w:sz="0" w:space="0" w:color="auto"/>
                  </w:divBdr>
                  <w:divsChild>
                    <w:div w:id="1988902231">
                      <w:marLeft w:val="0"/>
                      <w:marRight w:val="0"/>
                      <w:marTop w:val="0"/>
                      <w:marBottom w:val="225"/>
                      <w:divBdr>
                        <w:top w:val="none" w:sz="0" w:space="0" w:color="auto"/>
                        <w:left w:val="none" w:sz="0" w:space="0" w:color="auto"/>
                        <w:bottom w:val="none" w:sz="0" w:space="0" w:color="auto"/>
                        <w:right w:val="none" w:sz="0" w:space="0" w:color="auto"/>
                      </w:divBdr>
                    </w:div>
                    <w:div w:id="1139376094">
                      <w:marLeft w:val="0"/>
                      <w:marRight w:val="0"/>
                      <w:marTop w:val="150"/>
                      <w:marBottom w:val="0"/>
                      <w:divBdr>
                        <w:top w:val="none" w:sz="0" w:space="0" w:color="auto"/>
                        <w:left w:val="none" w:sz="0" w:space="0" w:color="auto"/>
                        <w:bottom w:val="none" w:sz="0" w:space="0" w:color="auto"/>
                        <w:right w:val="none" w:sz="0" w:space="0" w:color="auto"/>
                      </w:divBdr>
                    </w:div>
                    <w:div w:id="2954536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65387604">
          <w:marLeft w:val="0"/>
          <w:marRight w:val="0"/>
          <w:marTop w:val="75"/>
          <w:marBottom w:val="75"/>
          <w:divBdr>
            <w:top w:val="none" w:sz="0" w:space="0" w:color="auto"/>
            <w:left w:val="none" w:sz="0" w:space="0" w:color="auto"/>
            <w:bottom w:val="none" w:sz="0" w:space="0" w:color="auto"/>
            <w:right w:val="none" w:sz="0" w:space="0" w:color="auto"/>
          </w:divBdr>
        </w:div>
      </w:divsChild>
    </w:div>
    <w:div w:id="1417247989">
      <w:bodyDiv w:val="1"/>
      <w:marLeft w:val="0"/>
      <w:marRight w:val="0"/>
      <w:marTop w:val="0"/>
      <w:marBottom w:val="0"/>
      <w:divBdr>
        <w:top w:val="none" w:sz="0" w:space="0" w:color="auto"/>
        <w:left w:val="none" w:sz="0" w:space="0" w:color="auto"/>
        <w:bottom w:val="none" w:sz="0" w:space="0" w:color="auto"/>
        <w:right w:val="none" w:sz="0" w:space="0" w:color="auto"/>
      </w:divBdr>
      <w:divsChild>
        <w:div w:id="303125047">
          <w:marLeft w:val="0"/>
          <w:marRight w:val="0"/>
          <w:marTop w:val="0"/>
          <w:marBottom w:val="225"/>
          <w:divBdr>
            <w:top w:val="none" w:sz="0" w:space="0" w:color="auto"/>
            <w:left w:val="none" w:sz="0" w:space="0" w:color="auto"/>
            <w:bottom w:val="none" w:sz="0" w:space="0" w:color="auto"/>
            <w:right w:val="none" w:sz="0" w:space="0" w:color="auto"/>
          </w:divBdr>
        </w:div>
      </w:divsChild>
    </w:div>
    <w:div w:id="1428384736">
      <w:bodyDiv w:val="1"/>
      <w:marLeft w:val="0"/>
      <w:marRight w:val="0"/>
      <w:marTop w:val="0"/>
      <w:marBottom w:val="0"/>
      <w:divBdr>
        <w:top w:val="none" w:sz="0" w:space="0" w:color="auto"/>
        <w:left w:val="none" w:sz="0" w:space="0" w:color="auto"/>
        <w:bottom w:val="none" w:sz="0" w:space="0" w:color="auto"/>
        <w:right w:val="none" w:sz="0" w:space="0" w:color="auto"/>
      </w:divBdr>
      <w:divsChild>
        <w:div w:id="2091996206">
          <w:marLeft w:val="0"/>
          <w:marRight w:val="0"/>
          <w:marTop w:val="0"/>
          <w:marBottom w:val="0"/>
          <w:divBdr>
            <w:top w:val="none" w:sz="0" w:space="0" w:color="auto"/>
            <w:left w:val="none" w:sz="0" w:space="0" w:color="auto"/>
            <w:bottom w:val="none" w:sz="0" w:space="0" w:color="auto"/>
            <w:right w:val="none" w:sz="0" w:space="0" w:color="auto"/>
          </w:divBdr>
          <w:divsChild>
            <w:div w:id="1727876044">
              <w:marLeft w:val="0"/>
              <w:marRight w:val="0"/>
              <w:marTop w:val="0"/>
              <w:marBottom w:val="0"/>
              <w:divBdr>
                <w:top w:val="none" w:sz="0" w:space="0" w:color="auto"/>
                <w:left w:val="none" w:sz="0" w:space="0" w:color="auto"/>
                <w:bottom w:val="none" w:sz="0" w:space="0" w:color="auto"/>
                <w:right w:val="none" w:sz="0" w:space="0" w:color="auto"/>
              </w:divBdr>
              <w:divsChild>
                <w:div w:id="1566599575">
                  <w:marLeft w:val="0"/>
                  <w:marRight w:val="0"/>
                  <w:marTop w:val="0"/>
                  <w:marBottom w:val="0"/>
                  <w:divBdr>
                    <w:top w:val="none" w:sz="0" w:space="0" w:color="auto"/>
                    <w:left w:val="none" w:sz="0" w:space="0" w:color="auto"/>
                    <w:bottom w:val="none" w:sz="0" w:space="0" w:color="auto"/>
                    <w:right w:val="none" w:sz="0" w:space="0" w:color="auto"/>
                  </w:divBdr>
                  <w:divsChild>
                    <w:div w:id="396978209">
                      <w:marLeft w:val="0"/>
                      <w:marRight w:val="0"/>
                      <w:marTop w:val="0"/>
                      <w:marBottom w:val="225"/>
                      <w:divBdr>
                        <w:top w:val="none" w:sz="0" w:space="0" w:color="auto"/>
                        <w:left w:val="none" w:sz="0" w:space="0" w:color="auto"/>
                        <w:bottom w:val="none" w:sz="0" w:space="0" w:color="auto"/>
                        <w:right w:val="none" w:sz="0" w:space="0" w:color="auto"/>
                      </w:divBdr>
                    </w:div>
                    <w:div w:id="296690133">
                      <w:marLeft w:val="0"/>
                      <w:marRight w:val="0"/>
                      <w:marTop w:val="150"/>
                      <w:marBottom w:val="0"/>
                      <w:divBdr>
                        <w:top w:val="none" w:sz="0" w:space="0" w:color="auto"/>
                        <w:left w:val="none" w:sz="0" w:space="0" w:color="auto"/>
                        <w:bottom w:val="none" w:sz="0" w:space="0" w:color="auto"/>
                        <w:right w:val="none" w:sz="0" w:space="0" w:color="auto"/>
                      </w:divBdr>
                    </w:div>
                    <w:div w:id="19183961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3387073">
          <w:marLeft w:val="0"/>
          <w:marRight w:val="0"/>
          <w:marTop w:val="75"/>
          <w:marBottom w:val="75"/>
          <w:divBdr>
            <w:top w:val="none" w:sz="0" w:space="0" w:color="auto"/>
            <w:left w:val="none" w:sz="0" w:space="0" w:color="auto"/>
            <w:bottom w:val="none" w:sz="0" w:space="0" w:color="auto"/>
            <w:right w:val="none" w:sz="0" w:space="0" w:color="auto"/>
          </w:divBdr>
        </w:div>
      </w:divsChild>
    </w:div>
    <w:div w:id="1462185772">
      <w:bodyDiv w:val="1"/>
      <w:marLeft w:val="0"/>
      <w:marRight w:val="0"/>
      <w:marTop w:val="0"/>
      <w:marBottom w:val="0"/>
      <w:divBdr>
        <w:top w:val="none" w:sz="0" w:space="0" w:color="auto"/>
        <w:left w:val="none" w:sz="0" w:space="0" w:color="auto"/>
        <w:bottom w:val="none" w:sz="0" w:space="0" w:color="auto"/>
        <w:right w:val="none" w:sz="0" w:space="0" w:color="auto"/>
      </w:divBdr>
      <w:divsChild>
        <w:div w:id="1100640950">
          <w:marLeft w:val="0"/>
          <w:marRight w:val="0"/>
          <w:marTop w:val="0"/>
          <w:marBottom w:val="225"/>
          <w:divBdr>
            <w:top w:val="none" w:sz="0" w:space="0" w:color="auto"/>
            <w:left w:val="none" w:sz="0" w:space="0" w:color="auto"/>
            <w:bottom w:val="none" w:sz="0" w:space="0" w:color="auto"/>
            <w:right w:val="none" w:sz="0" w:space="0" w:color="auto"/>
          </w:divBdr>
        </w:div>
      </w:divsChild>
    </w:div>
    <w:div w:id="1528904306">
      <w:bodyDiv w:val="1"/>
      <w:marLeft w:val="0"/>
      <w:marRight w:val="0"/>
      <w:marTop w:val="0"/>
      <w:marBottom w:val="0"/>
      <w:divBdr>
        <w:top w:val="none" w:sz="0" w:space="0" w:color="auto"/>
        <w:left w:val="none" w:sz="0" w:space="0" w:color="auto"/>
        <w:bottom w:val="none" w:sz="0" w:space="0" w:color="auto"/>
        <w:right w:val="none" w:sz="0" w:space="0" w:color="auto"/>
      </w:divBdr>
      <w:divsChild>
        <w:div w:id="43146149">
          <w:marLeft w:val="0"/>
          <w:marRight w:val="0"/>
          <w:marTop w:val="0"/>
          <w:marBottom w:val="225"/>
          <w:divBdr>
            <w:top w:val="none" w:sz="0" w:space="0" w:color="auto"/>
            <w:left w:val="none" w:sz="0" w:space="0" w:color="auto"/>
            <w:bottom w:val="none" w:sz="0" w:space="0" w:color="auto"/>
            <w:right w:val="none" w:sz="0" w:space="0" w:color="auto"/>
          </w:divBdr>
        </w:div>
      </w:divsChild>
    </w:div>
    <w:div w:id="1585265090">
      <w:bodyDiv w:val="1"/>
      <w:marLeft w:val="0"/>
      <w:marRight w:val="0"/>
      <w:marTop w:val="0"/>
      <w:marBottom w:val="0"/>
      <w:divBdr>
        <w:top w:val="none" w:sz="0" w:space="0" w:color="auto"/>
        <w:left w:val="none" w:sz="0" w:space="0" w:color="auto"/>
        <w:bottom w:val="none" w:sz="0" w:space="0" w:color="auto"/>
        <w:right w:val="none" w:sz="0" w:space="0" w:color="auto"/>
      </w:divBdr>
      <w:divsChild>
        <w:div w:id="1066224487">
          <w:marLeft w:val="0"/>
          <w:marRight w:val="0"/>
          <w:marTop w:val="0"/>
          <w:marBottom w:val="225"/>
          <w:divBdr>
            <w:top w:val="none" w:sz="0" w:space="0" w:color="auto"/>
            <w:left w:val="none" w:sz="0" w:space="0" w:color="auto"/>
            <w:bottom w:val="none" w:sz="0" w:space="0" w:color="auto"/>
            <w:right w:val="none" w:sz="0" w:space="0" w:color="auto"/>
          </w:divBdr>
        </w:div>
      </w:divsChild>
    </w:div>
    <w:div w:id="1638955225">
      <w:bodyDiv w:val="1"/>
      <w:marLeft w:val="0"/>
      <w:marRight w:val="0"/>
      <w:marTop w:val="0"/>
      <w:marBottom w:val="0"/>
      <w:divBdr>
        <w:top w:val="none" w:sz="0" w:space="0" w:color="auto"/>
        <w:left w:val="none" w:sz="0" w:space="0" w:color="auto"/>
        <w:bottom w:val="none" w:sz="0" w:space="0" w:color="auto"/>
        <w:right w:val="none" w:sz="0" w:space="0" w:color="auto"/>
      </w:divBdr>
      <w:divsChild>
        <w:div w:id="1888372773">
          <w:marLeft w:val="0"/>
          <w:marRight w:val="0"/>
          <w:marTop w:val="0"/>
          <w:marBottom w:val="225"/>
          <w:divBdr>
            <w:top w:val="none" w:sz="0" w:space="0" w:color="auto"/>
            <w:left w:val="none" w:sz="0" w:space="0" w:color="auto"/>
            <w:bottom w:val="none" w:sz="0" w:space="0" w:color="auto"/>
            <w:right w:val="none" w:sz="0" w:space="0" w:color="auto"/>
          </w:divBdr>
        </w:div>
      </w:divsChild>
    </w:div>
    <w:div w:id="1656488690">
      <w:bodyDiv w:val="1"/>
      <w:marLeft w:val="0"/>
      <w:marRight w:val="0"/>
      <w:marTop w:val="0"/>
      <w:marBottom w:val="0"/>
      <w:divBdr>
        <w:top w:val="none" w:sz="0" w:space="0" w:color="auto"/>
        <w:left w:val="none" w:sz="0" w:space="0" w:color="auto"/>
        <w:bottom w:val="none" w:sz="0" w:space="0" w:color="auto"/>
        <w:right w:val="none" w:sz="0" w:space="0" w:color="auto"/>
      </w:divBdr>
      <w:divsChild>
        <w:div w:id="1315182763">
          <w:marLeft w:val="0"/>
          <w:marRight w:val="0"/>
          <w:marTop w:val="0"/>
          <w:marBottom w:val="225"/>
          <w:divBdr>
            <w:top w:val="none" w:sz="0" w:space="0" w:color="auto"/>
            <w:left w:val="none" w:sz="0" w:space="0" w:color="auto"/>
            <w:bottom w:val="none" w:sz="0" w:space="0" w:color="auto"/>
            <w:right w:val="none" w:sz="0" w:space="0" w:color="auto"/>
          </w:divBdr>
        </w:div>
      </w:divsChild>
    </w:div>
    <w:div w:id="1699044812">
      <w:bodyDiv w:val="1"/>
      <w:marLeft w:val="0"/>
      <w:marRight w:val="0"/>
      <w:marTop w:val="0"/>
      <w:marBottom w:val="0"/>
      <w:divBdr>
        <w:top w:val="none" w:sz="0" w:space="0" w:color="auto"/>
        <w:left w:val="none" w:sz="0" w:space="0" w:color="auto"/>
        <w:bottom w:val="none" w:sz="0" w:space="0" w:color="auto"/>
        <w:right w:val="none" w:sz="0" w:space="0" w:color="auto"/>
      </w:divBdr>
      <w:divsChild>
        <w:div w:id="1866554560">
          <w:marLeft w:val="0"/>
          <w:marRight w:val="0"/>
          <w:marTop w:val="0"/>
          <w:marBottom w:val="225"/>
          <w:divBdr>
            <w:top w:val="none" w:sz="0" w:space="0" w:color="auto"/>
            <w:left w:val="none" w:sz="0" w:space="0" w:color="auto"/>
            <w:bottom w:val="none" w:sz="0" w:space="0" w:color="auto"/>
            <w:right w:val="none" w:sz="0" w:space="0" w:color="auto"/>
          </w:divBdr>
        </w:div>
      </w:divsChild>
    </w:div>
    <w:div w:id="1813206530">
      <w:bodyDiv w:val="1"/>
      <w:marLeft w:val="0"/>
      <w:marRight w:val="0"/>
      <w:marTop w:val="0"/>
      <w:marBottom w:val="0"/>
      <w:divBdr>
        <w:top w:val="none" w:sz="0" w:space="0" w:color="auto"/>
        <w:left w:val="none" w:sz="0" w:space="0" w:color="auto"/>
        <w:bottom w:val="none" w:sz="0" w:space="0" w:color="auto"/>
        <w:right w:val="none" w:sz="0" w:space="0" w:color="auto"/>
      </w:divBdr>
      <w:divsChild>
        <w:div w:id="110591980">
          <w:marLeft w:val="0"/>
          <w:marRight w:val="0"/>
          <w:marTop w:val="0"/>
          <w:marBottom w:val="0"/>
          <w:divBdr>
            <w:top w:val="none" w:sz="0" w:space="0" w:color="auto"/>
            <w:left w:val="none" w:sz="0" w:space="0" w:color="auto"/>
            <w:bottom w:val="none" w:sz="0" w:space="0" w:color="auto"/>
            <w:right w:val="none" w:sz="0" w:space="0" w:color="auto"/>
          </w:divBdr>
          <w:divsChild>
            <w:div w:id="945582462">
              <w:marLeft w:val="0"/>
              <w:marRight w:val="0"/>
              <w:marTop w:val="0"/>
              <w:marBottom w:val="0"/>
              <w:divBdr>
                <w:top w:val="none" w:sz="0" w:space="0" w:color="auto"/>
                <w:left w:val="none" w:sz="0" w:space="0" w:color="auto"/>
                <w:bottom w:val="none" w:sz="0" w:space="0" w:color="auto"/>
                <w:right w:val="none" w:sz="0" w:space="0" w:color="auto"/>
              </w:divBdr>
              <w:divsChild>
                <w:div w:id="1393886930">
                  <w:marLeft w:val="0"/>
                  <w:marRight w:val="0"/>
                  <w:marTop w:val="0"/>
                  <w:marBottom w:val="0"/>
                  <w:divBdr>
                    <w:top w:val="none" w:sz="0" w:space="0" w:color="auto"/>
                    <w:left w:val="none" w:sz="0" w:space="0" w:color="auto"/>
                    <w:bottom w:val="none" w:sz="0" w:space="0" w:color="auto"/>
                    <w:right w:val="none" w:sz="0" w:space="0" w:color="auto"/>
                  </w:divBdr>
                  <w:divsChild>
                    <w:div w:id="1321884062">
                      <w:marLeft w:val="0"/>
                      <w:marRight w:val="0"/>
                      <w:marTop w:val="0"/>
                      <w:marBottom w:val="225"/>
                      <w:divBdr>
                        <w:top w:val="none" w:sz="0" w:space="0" w:color="auto"/>
                        <w:left w:val="none" w:sz="0" w:space="0" w:color="auto"/>
                        <w:bottom w:val="none" w:sz="0" w:space="0" w:color="auto"/>
                        <w:right w:val="none" w:sz="0" w:space="0" w:color="auto"/>
                      </w:divBdr>
                    </w:div>
                    <w:div w:id="788932775">
                      <w:marLeft w:val="0"/>
                      <w:marRight w:val="0"/>
                      <w:marTop w:val="150"/>
                      <w:marBottom w:val="0"/>
                      <w:divBdr>
                        <w:top w:val="none" w:sz="0" w:space="0" w:color="auto"/>
                        <w:left w:val="none" w:sz="0" w:space="0" w:color="auto"/>
                        <w:bottom w:val="none" w:sz="0" w:space="0" w:color="auto"/>
                        <w:right w:val="none" w:sz="0" w:space="0" w:color="auto"/>
                      </w:divBdr>
                    </w:div>
                    <w:div w:id="5815711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44298980">
          <w:marLeft w:val="0"/>
          <w:marRight w:val="0"/>
          <w:marTop w:val="75"/>
          <w:marBottom w:val="75"/>
          <w:divBdr>
            <w:top w:val="none" w:sz="0" w:space="0" w:color="auto"/>
            <w:left w:val="none" w:sz="0" w:space="0" w:color="auto"/>
            <w:bottom w:val="none" w:sz="0" w:space="0" w:color="auto"/>
            <w:right w:val="none" w:sz="0" w:space="0" w:color="auto"/>
          </w:divBdr>
        </w:div>
      </w:divsChild>
    </w:div>
    <w:div w:id="1822426929">
      <w:bodyDiv w:val="1"/>
      <w:marLeft w:val="0"/>
      <w:marRight w:val="0"/>
      <w:marTop w:val="0"/>
      <w:marBottom w:val="0"/>
      <w:divBdr>
        <w:top w:val="none" w:sz="0" w:space="0" w:color="auto"/>
        <w:left w:val="none" w:sz="0" w:space="0" w:color="auto"/>
        <w:bottom w:val="none" w:sz="0" w:space="0" w:color="auto"/>
        <w:right w:val="none" w:sz="0" w:space="0" w:color="auto"/>
      </w:divBdr>
      <w:divsChild>
        <w:div w:id="1388646126">
          <w:marLeft w:val="0"/>
          <w:marRight w:val="0"/>
          <w:marTop w:val="0"/>
          <w:marBottom w:val="0"/>
          <w:divBdr>
            <w:top w:val="none" w:sz="0" w:space="0" w:color="auto"/>
            <w:left w:val="none" w:sz="0" w:space="0" w:color="auto"/>
            <w:bottom w:val="none" w:sz="0" w:space="0" w:color="auto"/>
            <w:right w:val="none" w:sz="0" w:space="0" w:color="auto"/>
          </w:divBdr>
          <w:divsChild>
            <w:div w:id="1685127207">
              <w:marLeft w:val="0"/>
              <w:marRight w:val="0"/>
              <w:marTop w:val="0"/>
              <w:marBottom w:val="0"/>
              <w:divBdr>
                <w:top w:val="none" w:sz="0" w:space="0" w:color="auto"/>
                <w:left w:val="none" w:sz="0" w:space="0" w:color="auto"/>
                <w:bottom w:val="none" w:sz="0" w:space="0" w:color="auto"/>
                <w:right w:val="none" w:sz="0" w:space="0" w:color="auto"/>
              </w:divBdr>
              <w:divsChild>
                <w:div w:id="1037001240">
                  <w:marLeft w:val="0"/>
                  <w:marRight w:val="0"/>
                  <w:marTop w:val="0"/>
                  <w:marBottom w:val="0"/>
                  <w:divBdr>
                    <w:top w:val="none" w:sz="0" w:space="0" w:color="auto"/>
                    <w:left w:val="none" w:sz="0" w:space="0" w:color="auto"/>
                    <w:bottom w:val="none" w:sz="0" w:space="0" w:color="auto"/>
                    <w:right w:val="none" w:sz="0" w:space="0" w:color="auto"/>
                  </w:divBdr>
                  <w:divsChild>
                    <w:div w:id="872232548">
                      <w:marLeft w:val="0"/>
                      <w:marRight w:val="0"/>
                      <w:marTop w:val="0"/>
                      <w:marBottom w:val="225"/>
                      <w:divBdr>
                        <w:top w:val="none" w:sz="0" w:space="0" w:color="auto"/>
                        <w:left w:val="none" w:sz="0" w:space="0" w:color="auto"/>
                        <w:bottom w:val="none" w:sz="0" w:space="0" w:color="auto"/>
                        <w:right w:val="none" w:sz="0" w:space="0" w:color="auto"/>
                      </w:divBdr>
                    </w:div>
                    <w:div w:id="1601067818">
                      <w:marLeft w:val="0"/>
                      <w:marRight w:val="0"/>
                      <w:marTop w:val="150"/>
                      <w:marBottom w:val="0"/>
                      <w:divBdr>
                        <w:top w:val="none" w:sz="0" w:space="0" w:color="auto"/>
                        <w:left w:val="none" w:sz="0" w:space="0" w:color="auto"/>
                        <w:bottom w:val="none" w:sz="0" w:space="0" w:color="auto"/>
                        <w:right w:val="none" w:sz="0" w:space="0" w:color="auto"/>
                      </w:divBdr>
                    </w:div>
                    <w:div w:id="19573701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99105350">
          <w:marLeft w:val="0"/>
          <w:marRight w:val="0"/>
          <w:marTop w:val="75"/>
          <w:marBottom w:val="75"/>
          <w:divBdr>
            <w:top w:val="none" w:sz="0" w:space="0" w:color="auto"/>
            <w:left w:val="none" w:sz="0" w:space="0" w:color="auto"/>
            <w:bottom w:val="none" w:sz="0" w:space="0" w:color="auto"/>
            <w:right w:val="none" w:sz="0" w:space="0" w:color="auto"/>
          </w:divBdr>
        </w:div>
      </w:divsChild>
    </w:div>
    <w:div w:id="1834642416">
      <w:bodyDiv w:val="1"/>
      <w:marLeft w:val="0"/>
      <w:marRight w:val="0"/>
      <w:marTop w:val="0"/>
      <w:marBottom w:val="0"/>
      <w:divBdr>
        <w:top w:val="none" w:sz="0" w:space="0" w:color="auto"/>
        <w:left w:val="none" w:sz="0" w:space="0" w:color="auto"/>
        <w:bottom w:val="none" w:sz="0" w:space="0" w:color="auto"/>
        <w:right w:val="none" w:sz="0" w:space="0" w:color="auto"/>
      </w:divBdr>
      <w:divsChild>
        <w:div w:id="2101834179">
          <w:marLeft w:val="0"/>
          <w:marRight w:val="0"/>
          <w:marTop w:val="0"/>
          <w:marBottom w:val="225"/>
          <w:divBdr>
            <w:top w:val="none" w:sz="0" w:space="0" w:color="auto"/>
            <w:left w:val="none" w:sz="0" w:space="0" w:color="auto"/>
            <w:bottom w:val="none" w:sz="0" w:space="0" w:color="auto"/>
            <w:right w:val="none" w:sz="0" w:space="0" w:color="auto"/>
          </w:divBdr>
        </w:div>
      </w:divsChild>
    </w:div>
    <w:div w:id="1894920793">
      <w:bodyDiv w:val="1"/>
      <w:marLeft w:val="0"/>
      <w:marRight w:val="0"/>
      <w:marTop w:val="0"/>
      <w:marBottom w:val="0"/>
      <w:divBdr>
        <w:top w:val="none" w:sz="0" w:space="0" w:color="auto"/>
        <w:left w:val="none" w:sz="0" w:space="0" w:color="auto"/>
        <w:bottom w:val="none" w:sz="0" w:space="0" w:color="auto"/>
        <w:right w:val="none" w:sz="0" w:space="0" w:color="auto"/>
      </w:divBdr>
      <w:divsChild>
        <w:div w:id="798762430">
          <w:marLeft w:val="0"/>
          <w:marRight w:val="0"/>
          <w:marTop w:val="0"/>
          <w:marBottom w:val="225"/>
          <w:divBdr>
            <w:top w:val="none" w:sz="0" w:space="0" w:color="auto"/>
            <w:left w:val="none" w:sz="0" w:space="0" w:color="auto"/>
            <w:bottom w:val="none" w:sz="0" w:space="0" w:color="auto"/>
            <w:right w:val="none" w:sz="0" w:space="0" w:color="auto"/>
          </w:divBdr>
        </w:div>
      </w:divsChild>
    </w:div>
    <w:div w:id="1949578865">
      <w:bodyDiv w:val="1"/>
      <w:marLeft w:val="0"/>
      <w:marRight w:val="0"/>
      <w:marTop w:val="0"/>
      <w:marBottom w:val="0"/>
      <w:divBdr>
        <w:top w:val="none" w:sz="0" w:space="0" w:color="auto"/>
        <w:left w:val="none" w:sz="0" w:space="0" w:color="auto"/>
        <w:bottom w:val="none" w:sz="0" w:space="0" w:color="auto"/>
        <w:right w:val="none" w:sz="0" w:space="0" w:color="auto"/>
      </w:divBdr>
      <w:divsChild>
        <w:div w:id="269969767">
          <w:marLeft w:val="0"/>
          <w:marRight w:val="0"/>
          <w:marTop w:val="0"/>
          <w:marBottom w:val="225"/>
          <w:divBdr>
            <w:top w:val="none" w:sz="0" w:space="0" w:color="auto"/>
            <w:left w:val="none" w:sz="0" w:space="0" w:color="auto"/>
            <w:bottom w:val="none" w:sz="0" w:space="0" w:color="auto"/>
            <w:right w:val="none" w:sz="0" w:space="0" w:color="auto"/>
          </w:divBdr>
        </w:div>
      </w:divsChild>
    </w:div>
    <w:div w:id="2027830324">
      <w:bodyDiv w:val="1"/>
      <w:marLeft w:val="0"/>
      <w:marRight w:val="0"/>
      <w:marTop w:val="0"/>
      <w:marBottom w:val="0"/>
      <w:divBdr>
        <w:top w:val="none" w:sz="0" w:space="0" w:color="auto"/>
        <w:left w:val="none" w:sz="0" w:space="0" w:color="auto"/>
        <w:bottom w:val="none" w:sz="0" w:space="0" w:color="auto"/>
        <w:right w:val="none" w:sz="0" w:space="0" w:color="auto"/>
      </w:divBdr>
      <w:divsChild>
        <w:div w:id="1059865094">
          <w:marLeft w:val="0"/>
          <w:marRight w:val="0"/>
          <w:marTop w:val="0"/>
          <w:marBottom w:val="225"/>
          <w:divBdr>
            <w:top w:val="none" w:sz="0" w:space="0" w:color="auto"/>
            <w:left w:val="none" w:sz="0" w:space="0" w:color="auto"/>
            <w:bottom w:val="none" w:sz="0" w:space="0" w:color="auto"/>
            <w:right w:val="none" w:sz="0" w:space="0" w:color="auto"/>
          </w:divBdr>
        </w:div>
      </w:divsChild>
    </w:div>
    <w:div w:id="2029912765">
      <w:bodyDiv w:val="1"/>
      <w:marLeft w:val="0"/>
      <w:marRight w:val="0"/>
      <w:marTop w:val="0"/>
      <w:marBottom w:val="0"/>
      <w:divBdr>
        <w:top w:val="none" w:sz="0" w:space="0" w:color="auto"/>
        <w:left w:val="none" w:sz="0" w:space="0" w:color="auto"/>
        <w:bottom w:val="none" w:sz="0" w:space="0" w:color="auto"/>
        <w:right w:val="none" w:sz="0" w:space="0" w:color="auto"/>
      </w:divBdr>
      <w:divsChild>
        <w:div w:id="10763008">
          <w:marLeft w:val="0"/>
          <w:marRight w:val="0"/>
          <w:marTop w:val="0"/>
          <w:marBottom w:val="225"/>
          <w:divBdr>
            <w:top w:val="none" w:sz="0" w:space="0" w:color="auto"/>
            <w:left w:val="none" w:sz="0" w:space="0" w:color="auto"/>
            <w:bottom w:val="none" w:sz="0" w:space="0" w:color="auto"/>
            <w:right w:val="none" w:sz="0" w:space="0" w:color="auto"/>
          </w:divBdr>
        </w:div>
      </w:divsChild>
    </w:div>
    <w:div w:id="2057583240">
      <w:bodyDiv w:val="1"/>
      <w:marLeft w:val="0"/>
      <w:marRight w:val="0"/>
      <w:marTop w:val="0"/>
      <w:marBottom w:val="0"/>
      <w:divBdr>
        <w:top w:val="none" w:sz="0" w:space="0" w:color="auto"/>
        <w:left w:val="none" w:sz="0" w:space="0" w:color="auto"/>
        <w:bottom w:val="none" w:sz="0" w:space="0" w:color="auto"/>
        <w:right w:val="none" w:sz="0" w:space="0" w:color="auto"/>
      </w:divBdr>
      <w:divsChild>
        <w:div w:id="458494990">
          <w:marLeft w:val="0"/>
          <w:marRight w:val="0"/>
          <w:marTop w:val="0"/>
          <w:marBottom w:val="225"/>
          <w:divBdr>
            <w:top w:val="none" w:sz="0" w:space="0" w:color="auto"/>
            <w:left w:val="none" w:sz="0" w:space="0" w:color="auto"/>
            <w:bottom w:val="none" w:sz="0" w:space="0" w:color="auto"/>
            <w:right w:val="none" w:sz="0" w:space="0" w:color="auto"/>
          </w:divBdr>
        </w:div>
      </w:divsChild>
    </w:div>
    <w:div w:id="2064981199">
      <w:bodyDiv w:val="1"/>
      <w:marLeft w:val="0"/>
      <w:marRight w:val="0"/>
      <w:marTop w:val="0"/>
      <w:marBottom w:val="0"/>
      <w:divBdr>
        <w:top w:val="none" w:sz="0" w:space="0" w:color="auto"/>
        <w:left w:val="none" w:sz="0" w:space="0" w:color="auto"/>
        <w:bottom w:val="none" w:sz="0" w:space="0" w:color="auto"/>
        <w:right w:val="none" w:sz="0" w:space="0" w:color="auto"/>
      </w:divBdr>
      <w:divsChild>
        <w:div w:id="1468931190">
          <w:marLeft w:val="0"/>
          <w:marRight w:val="0"/>
          <w:marTop w:val="0"/>
          <w:marBottom w:val="225"/>
          <w:divBdr>
            <w:top w:val="none" w:sz="0" w:space="0" w:color="auto"/>
            <w:left w:val="none" w:sz="0" w:space="0" w:color="auto"/>
            <w:bottom w:val="none" w:sz="0" w:space="0" w:color="auto"/>
            <w:right w:val="none" w:sz="0" w:space="0" w:color="auto"/>
          </w:divBdr>
        </w:div>
      </w:divsChild>
    </w:div>
    <w:div w:id="2102486598">
      <w:bodyDiv w:val="1"/>
      <w:marLeft w:val="0"/>
      <w:marRight w:val="0"/>
      <w:marTop w:val="0"/>
      <w:marBottom w:val="0"/>
      <w:divBdr>
        <w:top w:val="none" w:sz="0" w:space="0" w:color="auto"/>
        <w:left w:val="none" w:sz="0" w:space="0" w:color="auto"/>
        <w:bottom w:val="none" w:sz="0" w:space="0" w:color="auto"/>
        <w:right w:val="none" w:sz="0" w:space="0" w:color="auto"/>
      </w:divBdr>
      <w:divsChild>
        <w:div w:id="638152535">
          <w:marLeft w:val="0"/>
          <w:marRight w:val="0"/>
          <w:marTop w:val="0"/>
          <w:marBottom w:val="225"/>
          <w:divBdr>
            <w:top w:val="none" w:sz="0" w:space="0" w:color="auto"/>
            <w:left w:val="none" w:sz="0" w:space="0" w:color="auto"/>
            <w:bottom w:val="none" w:sz="0" w:space="0" w:color="auto"/>
            <w:right w:val="none" w:sz="0" w:space="0" w:color="auto"/>
          </w:divBdr>
        </w:div>
      </w:divsChild>
    </w:div>
    <w:div w:id="2131052016">
      <w:bodyDiv w:val="1"/>
      <w:marLeft w:val="0"/>
      <w:marRight w:val="0"/>
      <w:marTop w:val="0"/>
      <w:marBottom w:val="0"/>
      <w:divBdr>
        <w:top w:val="none" w:sz="0" w:space="0" w:color="auto"/>
        <w:left w:val="none" w:sz="0" w:space="0" w:color="auto"/>
        <w:bottom w:val="none" w:sz="0" w:space="0" w:color="auto"/>
        <w:right w:val="none" w:sz="0" w:space="0" w:color="auto"/>
      </w:divBdr>
      <w:divsChild>
        <w:div w:id="1234664183">
          <w:marLeft w:val="0"/>
          <w:marRight w:val="0"/>
          <w:marTop w:val="0"/>
          <w:marBottom w:val="225"/>
          <w:divBdr>
            <w:top w:val="none" w:sz="0" w:space="0" w:color="auto"/>
            <w:left w:val="none" w:sz="0" w:space="0" w:color="auto"/>
            <w:bottom w:val="none" w:sz="0" w:space="0" w:color="auto"/>
            <w:right w:val="none" w:sz="0" w:space="0" w:color="auto"/>
          </w:divBdr>
        </w:div>
      </w:divsChild>
    </w:div>
    <w:div w:id="2138059447">
      <w:bodyDiv w:val="1"/>
      <w:marLeft w:val="0"/>
      <w:marRight w:val="0"/>
      <w:marTop w:val="0"/>
      <w:marBottom w:val="0"/>
      <w:divBdr>
        <w:top w:val="none" w:sz="0" w:space="0" w:color="auto"/>
        <w:left w:val="none" w:sz="0" w:space="0" w:color="auto"/>
        <w:bottom w:val="none" w:sz="0" w:space="0" w:color="auto"/>
        <w:right w:val="none" w:sz="0" w:space="0" w:color="auto"/>
      </w:divBdr>
      <w:divsChild>
        <w:div w:id="555430734">
          <w:marLeft w:val="0"/>
          <w:marRight w:val="0"/>
          <w:marTop w:val="0"/>
          <w:marBottom w:val="0"/>
          <w:divBdr>
            <w:top w:val="none" w:sz="0" w:space="0" w:color="auto"/>
            <w:left w:val="none" w:sz="0" w:space="0" w:color="auto"/>
            <w:bottom w:val="none" w:sz="0" w:space="0" w:color="auto"/>
            <w:right w:val="none" w:sz="0" w:space="0" w:color="auto"/>
          </w:divBdr>
          <w:divsChild>
            <w:div w:id="1126696731">
              <w:marLeft w:val="0"/>
              <w:marRight w:val="0"/>
              <w:marTop w:val="0"/>
              <w:marBottom w:val="0"/>
              <w:divBdr>
                <w:top w:val="none" w:sz="0" w:space="0" w:color="auto"/>
                <w:left w:val="none" w:sz="0" w:space="0" w:color="auto"/>
                <w:bottom w:val="none" w:sz="0" w:space="0" w:color="auto"/>
                <w:right w:val="none" w:sz="0" w:space="0" w:color="auto"/>
              </w:divBdr>
              <w:divsChild>
                <w:div w:id="1514413413">
                  <w:marLeft w:val="0"/>
                  <w:marRight w:val="0"/>
                  <w:marTop w:val="0"/>
                  <w:marBottom w:val="0"/>
                  <w:divBdr>
                    <w:top w:val="none" w:sz="0" w:space="0" w:color="auto"/>
                    <w:left w:val="none" w:sz="0" w:space="0" w:color="auto"/>
                    <w:bottom w:val="none" w:sz="0" w:space="0" w:color="auto"/>
                    <w:right w:val="none" w:sz="0" w:space="0" w:color="auto"/>
                  </w:divBdr>
                  <w:divsChild>
                    <w:div w:id="552009963">
                      <w:marLeft w:val="0"/>
                      <w:marRight w:val="0"/>
                      <w:marTop w:val="0"/>
                      <w:marBottom w:val="225"/>
                      <w:divBdr>
                        <w:top w:val="none" w:sz="0" w:space="0" w:color="auto"/>
                        <w:left w:val="none" w:sz="0" w:space="0" w:color="auto"/>
                        <w:bottom w:val="none" w:sz="0" w:space="0" w:color="auto"/>
                        <w:right w:val="none" w:sz="0" w:space="0" w:color="auto"/>
                      </w:divBdr>
                    </w:div>
                    <w:div w:id="1213033536">
                      <w:marLeft w:val="0"/>
                      <w:marRight w:val="0"/>
                      <w:marTop w:val="150"/>
                      <w:marBottom w:val="0"/>
                      <w:divBdr>
                        <w:top w:val="none" w:sz="0" w:space="0" w:color="auto"/>
                        <w:left w:val="none" w:sz="0" w:space="0" w:color="auto"/>
                        <w:bottom w:val="none" w:sz="0" w:space="0" w:color="auto"/>
                        <w:right w:val="none" w:sz="0" w:space="0" w:color="auto"/>
                      </w:divBdr>
                    </w:div>
                    <w:div w:id="20994035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57655533">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BD137F5816EC00269727589A55D884ABC4831329DBCB90E373EBB7DD58E093E455BDA452D6EF2BW8T5M" TargetMode="External"/><Relationship Id="rId13" Type="http://schemas.openxmlformats.org/officeDocument/2006/relationships/hyperlink" Target="consultantplus://offline/ref=30CCE77450D9446EA9DCF42033A47E3647EB21A1BD381B3A2C2204E2D2r6tF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939CF9246AF45AF4A1C697D09F512C54C855D3DDE5F22CB27255A21C7EEFCB3193E693C2cD22I" TargetMode="External"/><Relationship Id="rId17" Type="http://schemas.openxmlformats.org/officeDocument/2006/relationships/hyperlink" Target="mailto:icrk@mail.ru" TargetMode="External"/><Relationship Id="rId2" Type="http://schemas.openxmlformats.org/officeDocument/2006/relationships/styles" Target="styles.xml"/><Relationship Id="rId16" Type="http://schemas.openxmlformats.org/officeDocument/2006/relationships/hyperlink" Target="http://reg-kursk.ru/"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939CF9246AF45AF4A1C697D09F512C54C855D3DDE5F22CB27255A21C7EEFCB3193E693C7D1C600BFc82AI" TargetMode="External"/><Relationship Id="rId5" Type="http://schemas.openxmlformats.org/officeDocument/2006/relationships/hyperlink" Target="http://nozdrachevo.rkursk.ru/index.php?mun_obr=205&amp;sub_menus_id=32197&amp;print=1&amp;id_mat=501929" TargetMode="External"/><Relationship Id="rId15" Type="http://schemas.openxmlformats.org/officeDocument/2006/relationships/hyperlink" Target="https://www.gosuslugi.ru/" TargetMode="External"/><Relationship Id="rId10" Type="http://schemas.openxmlformats.org/officeDocument/2006/relationships/hyperlink" Target="consultantplus://offline/ref=8F12D52D7CBBF71F111AB9F317DA507B04B3ACAC38F6F7350470365567A7sC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BC61313C825C0272ED014C72E9658388A744FD6E887635345385174F859980BE8DD9583221DB2O"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1412</TotalTime>
  <Pages>27</Pages>
  <Words>13567</Words>
  <Characters>77335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51</cp:revision>
  <cp:lastPrinted>2024-01-24T09:42:00Z</cp:lastPrinted>
  <dcterms:created xsi:type="dcterms:W3CDTF">2024-01-25T07:04:00Z</dcterms:created>
  <dcterms:modified xsi:type="dcterms:W3CDTF">2025-01-28T13:24:00Z</dcterms:modified>
</cp:coreProperties>
</file>