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BD" w:rsidRDefault="00937FBD" w:rsidP="00937FBD">
      <w:pPr>
        <w:numPr>
          <w:ilvl w:val="0"/>
          <w:numId w:val="13"/>
        </w:numPr>
        <w:shd w:val="clear" w:color="auto" w:fill="9EC5DD"/>
        <w:spacing w:after="0" w:line="240" w:lineRule="auto"/>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937FBD" w:rsidRDefault="00937FBD" w:rsidP="00937FBD">
      <w:pPr>
        <w:shd w:val="clear" w:color="auto" w:fill="EEEEEE"/>
        <w:jc w:val="center"/>
        <w:rPr>
          <w:rFonts w:ascii="Tahoma" w:hAnsi="Tahoma" w:cs="Tahoma"/>
          <w:b/>
          <w:bCs/>
          <w:color w:val="000000"/>
          <w:sz w:val="21"/>
          <w:szCs w:val="21"/>
        </w:rPr>
      </w:pPr>
      <w:r>
        <w:rPr>
          <w:rFonts w:ascii="Tahoma" w:hAnsi="Tahoma" w:cs="Tahoma"/>
          <w:b/>
          <w:bCs/>
          <w:color w:val="000000"/>
          <w:sz w:val="21"/>
          <w:szCs w:val="21"/>
        </w:rPr>
        <w:t>ВНЕСЕНИЕ ИЗМЕНЕНИЙ В ПРАВИЛА ЗЕМЛЕПОЛЬЗОВАНИЯ И ЗАСТРОЙКИ МУНИЦИПАЛЬНОГО ОБРАЗОВАНИЯ «НОЗДРАЧЕВСКИЙ СЕЛЬСОВЕТ» КУРСКОГО РАЙОНА КУРСКОЙ ОБЛАСТИ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ИНДИВИДУАЛЬНЫЙ ПРЕДПРИНИМАТЕЛЬ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ВОРОБЬЁВ АНДРЕЙ АЛЕКСЕЕВИЧ</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305019 Курск, ул. Нижняя Раздельная, д. 41 тел. 8 (920) 267-37-86</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E-mail: </w:t>
      </w:r>
      <w:hyperlink r:id="rId6" w:history="1">
        <w:r>
          <w:rPr>
            <w:rStyle w:val="a7"/>
            <w:rFonts w:ascii="Tahoma" w:eastAsiaTheme="majorEastAsia" w:hAnsi="Tahoma" w:cs="Tahoma"/>
            <w:color w:val="33A6E3"/>
            <w:sz w:val="18"/>
            <w:szCs w:val="18"/>
          </w:rPr>
          <w:t>andr.vorobyev@gmail.com</w:t>
        </w:r>
      </w:hyperlink>
    </w:p>
    <w:tbl>
      <w:tblPr>
        <w:tblW w:w="18495" w:type="dxa"/>
        <w:tblCellSpacing w:w="0" w:type="dxa"/>
        <w:tblCellMar>
          <w:left w:w="0" w:type="dxa"/>
          <w:right w:w="0" w:type="dxa"/>
        </w:tblCellMar>
        <w:tblLook w:val="04A0"/>
      </w:tblPr>
      <w:tblGrid>
        <w:gridCol w:w="18495"/>
      </w:tblGrid>
      <w:tr w:rsidR="00937FBD" w:rsidTr="00937FBD">
        <w:trPr>
          <w:tblCellSpacing w:w="0" w:type="dxa"/>
        </w:trPr>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0" w:beforeAutospacing="0" w:after="0" w:afterAutospacing="0"/>
              <w:jc w:val="both"/>
              <w:rPr>
                <w:sz w:val="18"/>
                <w:szCs w:val="18"/>
              </w:rPr>
            </w:pPr>
            <w:r>
              <w:rPr>
                <w:rStyle w:val="a6"/>
                <w:sz w:val="18"/>
                <w:szCs w:val="18"/>
              </w:rPr>
              <w:t>УТВЕРЖДЕНО РЕШЕНИЕМ</w:t>
            </w:r>
          </w:p>
          <w:p w:rsidR="00937FBD" w:rsidRDefault="00937FBD">
            <w:pPr>
              <w:pStyle w:val="a5"/>
              <w:spacing w:before="0" w:beforeAutospacing="0" w:after="0" w:afterAutospacing="0"/>
              <w:jc w:val="both"/>
              <w:rPr>
                <w:sz w:val="18"/>
                <w:szCs w:val="18"/>
              </w:rPr>
            </w:pPr>
            <w:r>
              <w:rPr>
                <w:rStyle w:val="a6"/>
                <w:sz w:val="18"/>
                <w:szCs w:val="18"/>
              </w:rPr>
              <w:t>СОБРАНИЯ ДЕПУТАТОВ</w:t>
            </w:r>
          </w:p>
          <w:p w:rsidR="00937FBD" w:rsidRDefault="00937FBD">
            <w:pPr>
              <w:pStyle w:val="a5"/>
              <w:spacing w:before="0" w:beforeAutospacing="0" w:after="0" w:afterAutospacing="0"/>
              <w:jc w:val="both"/>
              <w:rPr>
                <w:sz w:val="18"/>
                <w:szCs w:val="18"/>
              </w:rPr>
            </w:pPr>
            <w:r>
              <w:rPr>
                <w:rStyle w:val="a6"/>
                <w:sz w:val="18"/>
                <w:szCs w:val="18"/>
              </w:rPr>
              <w:t>НОЗДРАЧЕВСКОГО СЕЛЬСОВЕТА</w:t>
            </w:r>
          </w:p>
          <w:p w:rsidR="00937FBD" w:rsidRDefault="00937FBD">
            <w:pPr>
              <w:pStyle w:val="a5"/>
              <w:spacing w:before="0" w:beforeAutospacing="0" w:after="0" w:afterAutospacing="0"/>
              <w:jc w:val="both"/>
              <w:rPr>
                <w:sz w:val="18"/>
                <w:szCs w:val="18"/>
              </w:rPr>
            </w:pPr>
            <w:r>
              <w:rPr>
                <w:rStyle w:val="a6"/>
                <w:sz w:val="18"/>
                <w:szCs w:val="18"/>
              </w:rPr>
              <w:t>КУРСКОГО РАЙОНА КУРСКОЙ ОБЛАСТИ</w:t>
            </w:r>
          </w:p>
          <w:p w:rsidR="00937FBD" w:rsidRDefault="00937FBD">
            <w:pPr>
              <w:pStyle w:val="a5"/>
              <w:spacing w:before="0" w:beforeAutospacing="0" w:after="0" w:afterAutospacing="0"/>
              <w:jc w:val="both"/>
              <w:rPr>
                <w:sz w:val="18"/>
                <w:szCs w:val="18"/>
              </w:rPr>
            </w:pPr>
            <w:r>
              <w:rPr>
                <w:rStyle w:val="a6"/>
                <w:sz w:val="18"/>
                <w:szCs w:val="18"/>
              </w:rPr>
              <w:t>ОТ 25 ДЕКАБРЯ 2018 ГОДА № 56-6-29</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ВНЕСЕНИЕ ИЗМЕНЕНИЙ 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ПРАВИЛА ЗЕМЛЕПОЛЬЗОВАНИЯ И ЗАСТРОЙКИ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МУНИЦИПАЛЬНОГО ОБРАЗОВАНИЯ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«НОЗДРАЧЕВСКИЙ СЕЛЬСОВЕТ»</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КУРСКОГО РАЙОНА КУРСКОЙ ОБЛАСТИ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г. Курск 2018 г.</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ИНДИВИДУАЛЬНЫЙ ПРЕДПРИНИМАТЕЛЬ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ВОРОБЬЁВ АНДРЕЙ АЛЕКСЕЕВИЧ</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305019 Курск, ул. Нижняя Раздельная, д. 41 тел. 8 (920) 267-37-86</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E-mail: </w:t>
      </w:r>
      <w:hyperlink r:id="rId7" w:history="1">
        <w:r>
          <w:rPr>
            <w:rStyle w:val="a7"/>
            <w:rFonts w:ascii="Tahoma" w:eastAsiaTheme="majorEastAsia" w:hAnsi="Tahoma" w:cs="Tahoma"/>
            <w:color w:val="33A6E3"/>
            <w:sz w:val="18"/>
            <w:szCs w:val="18"/>
          </w:rPr>
          <w:t>andr.vorobyev@gmail.com</w:t>
        </w:r>
      </w:hyperlink>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ВНЕСЕНИЕ ИЗМЕНЕНИЙ 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ПРАВИЛА ЗЕМЛЕПОЛЬЗОВАНИЯ И ЗАСТРОЙКИ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МУНИЦИПАЛЬНОГО ОБРАЗОВАНИЯ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«НОЗДРАЧЕВСКИЙ СЕЛЬСОВЕТ»</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КУРСКОГО РАЙОНА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КУРСКОЙ ОБЛАСТИ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ПОЯСНИТЕЛЬНАЯ ЗАПИСКА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ИП Воробьёв А.А.</w:t>
      </w:r>
      <w:r>
        <w:rPr>
          <w:rFonts w:ascii="Tahoma" w:hAnsi="Tahoma" w:cs="Tahoma"/>
          <w:color w:val="000000"/>
          <w:sz w:val="18"/>
          <w:szCs w:val="18"/>
        </w:rPr>
        <w:t>                                                                      А.А.Воробьёв</w:t>
      </w: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г. Курск 2018 г.</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СОДЕРЖАНИЕ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ЧАСТЬ ПЕРВАЯ.. 4</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ПРИМЕНЕНИЯ ПРАВИЛ ЗЕМЛЕПОЛЬЗОВАНИЯ И ЗАСТРОЙКИ И ВНЕСЕНИЯ ИЗМЕНЕНИЙ В УКАЗАННЫЕ ПРАВИЛА.. 4</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1. Общие положения. 4</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2. Положения о регулировании землепользования и застройки органом местного самоуправления. 17</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 18</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4. Положения о подготовке документации по планировке территории органами местного самоуправления. 20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5. Положения о проведении общественных обсуждений, публичных слушаний по вопросам землепользования и застройки. 23</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6. Положения о регулировании иных вопросов землепользования и застройки. 27</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7. Заключительные положения. 31</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ЧАСТЬ ВТОРАЯ                                                                                                                                 30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КАРТА (СХЕМА) ГРАДОСТРОИТЕЛЬНОГО ЗОНИРОВАНИЯ.. 32</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8. Градостроительное зонирование                                                                                        30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ЧАСТЬ ТРЕТЬЯ. 4</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 33</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9. Градостроительные регламенты. 33</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10. Градостроительные регламенты по территориальным зонам. 42</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11. Ограничения использования земельных участков и объектов капитального строительства. 88</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1. 100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1"/>
        <w:shd w:val="clear" w:color="auto" w:fill="EEEEEE"/>
        <w:spacing w:before="0"/>
        <w:rPr>
          <w:rFonts w:ascii="Tahoma" w:hAnsi="Tahoma" w:cs="Tahoma"/>
          <w:color w:val="000000"/>
          <w:sz w:val="48"/>
          <w:szCs w:val="48"/>
        </w:rPr>
      </w:pPr>
      <w:r>
        <w:rPr>
          <w:rFonts w:ascii="Tahoma" w:hAnsi="Tahoma" w:cs="Tahoma"/>
          <w:color w:val="000000"/>
        </w:rPr>
        <w:t> </w:t>
      </w:r>
    </w:p>
    <w:p w:rsidR="00937FBD" w:rsidRDefault="00937FBD" w:rsidP="00937FBD">
      <w:pPr>
        <w:pStyle w:val="1"/>
        <w:shd w:val="clear" w:color="auto" w:fill="EEEEEE"/>
        <w:spacing w:before="0"/>
        <w:rPr>
          <w:rFonts w:ascii="Tahoma" w:hAnsi="Tahoma" w:cs="Tahoma"/>
          <w:color w:val="000000"/>
        </w:rPr>
      </w:pPr>
      <w:r>
        <w:rPr>
          <w:rFonts w:ascii="Tahoma" w:hAnsi="Tahoma" w:cs="Tahoma"/>
          <w:color w:val="000000"/>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p>
    <w:p w:rsidR="00937FBD" w:rsidRDefault="00937FBD" w:rsidP="00937FBD">
      <w:pPr>
        <w:pStyle w:val="1"/>
        <w:shd w:val="clear" w:color="auto" w:fill="EEEEEE"/>
        <w:spacing w:before="0"/>
        <w:rPr>
          <w:rFonts w:ascii="Tahoma" w:hAnsi="Tahoma" w:cs="Tahoma"/>
          <w:color w:val="000000"/>
          <w:sz w:val="48"/>
          <w:szCs w:val="48"/>
        </w:rPr>
      </w:pPr>
      <w:r>
        <w:rPr>
          <w:rFonts w:ascii="Tahoma" w:hAnsi="Tahoma" w:cs="Tahoma"/>
          <w:color w:val="000000"/>
        </w:rPr>
        <w:lastRenderedPageBreak/>
        <w:t>ЧАСТЬ ПЕРВАЯ</w:t>
      </w:r>
    </w:p>
    <w:p w:rsidR="00937FBD" w:rsidRDefault="00937FBD" w:rsidP="00937FBD">
      <w:pPr>
        <w:pStyle w:val="1"/>
        <w:shd w:val="clear" w:color="auto" w:fill="EEEEEE"/>
        <w:spacing w:before="0"/>
        <w:rPr>
          <w:rFonts w:ascii="Tahoma" w:hAnsi="Tahoma" w:cs="Tahoma"/>
          <w:color w:val="000000"/>
        </w:rPr>
      </w:pPr>
      <w:r>
        <w:rPr>
          <w:rFonts w:ascii="Tahoma" w:hAnsi="Tahoma" w:cs="Tahoma"/>
          <w:color w:val="000000"/>
        </w:rPr>
        <w:t>ПОРЯДОК ПРИМЕНЕНИЯ ПРАВИЛ ЗЕМЛЕПОЛЬЗОВАНИЯ И ЗАСТРОЙКИ</w:t>
      </w:r>
    </w:p>
    <w:p w:rsidR="00937FBD" w:rsidRDefault="00937FBD" w:rsidP="00937FBD">
      <w:pPr>
        <w:pStyle w:val="1"/>
        <w:shd w:val="clear" w:color="auto" w:fill="EEEEEE"/>
        <w:spacing w:before="0"/>
        <w:rPr>
          <w:rFonts w:ascii="Tahoma" w:hAnsi="Tahoma" w:cs="Tahoma"/>
          <w:color w:val="000000"/>
        </w:rPr>
      </w:pPr>
      <w:r>
        <w:rPr>
          <w:rFonts w:ascii="Tahoma" w:hAnsi="Tahoma" w:cs="Tahoma"/>
          <w:color w:val="000000"/>
        </w:rPr>
        <w:t>И ВНЕСЕНИЯ ИЗМЕНЕНИЙ В УКАЗАННЫЕ ПРАВИЛА</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Глава 1.  Общие положения.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  Основные определения и термины, используемые в настоящих Правилах.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 В настоящих Правилах нижеприведенные термины используются в следующем значении: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градостроительная деятельность</w:t>
      </w:r>
      <w:r>
        <w:rPr>
          <w:rFonts w:ascii="Tahoma" w:hAnsi="Tahoma" w:cs="Tahoma"/>
          <w:color w:val="000000"/>
          <w:sz w:val="18"/>
          <w:szCs w:val="18"/>
        </w:rPr>
        <w:t> </w:t>
      </w:r>
      <w:r>
        <w:rPr>
          <w:rFonts w:ascii="Tahoma" w:hAnsi="Tahoma" w:cs="Tahoma"/>
          <w:color w:val="000000"/>
          <w:sz w:val="18"/>
          <w:szCs w:val="18"/>
        </w:rPr>
        <w:noBreakHyphen/>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территориальное планирование</w:t>
      </w:r>
      <w:r>
        <w:rPr>
          <w:rFonts w:ascii="Tahoma" w:hAnsi="Tahoma" w:cs="Tahoma"/>
          <w:color w:val="000000"/>
          <w:sz w:val="18"/>
          <w:szCs w:val="18"/>
        </w:rPr>
        <w:t> </w:t>
      </w:r>
      <w:r>
        <w:rPr>
          <w:rFonts w:ascii="Tahoma" w:hAnsi="Tahoma" w:cs="Tahoma"/>
          <w:color w:val="000000"/>
          <w:sz w:val="18"/>
          <w:szCs w:val="18"/>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устойчивое развитие территорий</w:t>
      </w:r>
      <w:r>
        <w:rPr>
          <w:rFonts w:ascii="Tahoma" w:hAnsi="Tahoma" w:cs="Tahoma"/>
          <w:color w:val="000000"/>
          <w:sz w:val="18"/>
          <w:szCs w:val="18"/>
        </w:rPr>
        <w:t> </w:t>
      </w:r>
      <w:r>
        <w:rPr>
          <w:rFonts w:ascii="Tahoma" w:hAnsi="Tahoma" w:cs="Tahoma"/>
          <w:color w:val="000000"/>
          <w:sz w:val="18"/>
          <w:szCs w:val="18"/>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зоны с особыми условиями использования территорий</w:t>
      </w:r>
      <w:r>
        <w:rPr>
          <w:rFonts w:ascii="Tahoma" w:hAnsi="Tahoma" w:cs="Tahoma"/>
          <w:color w:val="000000"/>
          <w:sz w:val="18"/>
          <w:szCs w:val="18"/>
        </w:rPr>
        <w:t> </w:t>
      </w:r>
      <w:r>
        <w:rPr>
          <w:rFonts w:ascii="Tahoma" w:hAnsi="Tahoma" w:cs="Tahoma"/>
          <w:color w:val="000000"/>
          <w:sz w:val="18"/>
          <w:szCs w:val="18"/>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функциональные зоны</w:t>
      </w:r>
      <w:r>
        <w:rPr>
          <w:rFonts w:ascii="Tahoma" w:hAnsi="Tahoma" w:cs="Tahoma"/>
          <w:color w:val="000000"/>
          <w:sz w:val="18"/>
          <w:szCs w:val="18"/>
        </w:rPr>
        <w:t> </w:t>
      </w:r>
      <w:r>
        <w:rPr>
          <w:rFonts w:ascii="Tahoma" w:hAnsi="Tahoma" w:cs="Tahoma"/>
          <w:color w:val="000000"/>
          <w:sz w:val="18"/>
          <w:szCs w:val="18"/>
        </w:rPr>
        <w:noBreakHyphen/>
        <w:t xml:space="preserve"> зоны, для которых документами территориального планирования определены границы и функциональное назначение;</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градостроительное зонирование</w:t>
      </w:r>
      <w:r>
        <w:rPr>
          <w:rFonts w:ascii="Tahoma" w:hAnsi="Tahoma" w:cs="Tahoma"/>
          <w:color w:val="000000"/>
          <w:sz w:val="18"/>
          <w:szCs w:val="18"/>
        </w:rPr>
        <w:t> </w:t>
      </w:r>
      <w:r>
        <w:rPr>
          <w:rFonts w:ascii="Tahoma" w:hAnsi="Tahoma" w:cs="Tahoma"/>
          <w:color w:val="000000"/>
          <w:sz w:val="18"/>
          <w:szCs w:val="18"/>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территориальные зоны</w:t>
      </w:r>
      <w:r>
        <w:rPr>
          <w:rFonts w:ascii="Tahoma" w:hAnsi="Tahoma" w:cs="Tahoma"/>
          <w:color w:val="000000"/>
          <w:sz w:val="18"/>
          <w:szCs w:val="18"/>
        </w:rPr>
        <w:t> </w:t>
      </w:r>
      <w:r>
        <w:rPr>
          <w:rFonts w:ascii="Tahoma" w:hAnsi="Tahoma" w:cs="Tahoma"/>
          <w:color w:val="000000"/>
          <w:sz w:val="18"/>
          <w:szCs w:val="18"/>
        </w:rPr>
        <w:noBreakHyphen/>
        <w:t xml:space="preserve"> зоны, для которых в правилах землепользования и застройки определены границы и установлены градостроительные регламенты;</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правила землепользования и застройки</w:t>
      </w:r>
      <w:r>
        <w:rPr>
          <w:rFonts w:ascii="Tahoma" w:hAnsi="Tahoma" w:cs="Tahoma"/>
          <w:color w:val="000000"/>
          <w:sz w:val="18"/>
          <w:szCs w:val="18"/>
        </w:rPr>
        <w:t> </w:t>
      </w:r>
      <w:r>
        <w:rPr>
          <w:rFonts w:ascii="Tahoma" w:hAnsi="Tahoma" w:cs="Tahoma"/>
          <w:color w:val="000000"/>
          <w:sz w:val="18"/>
          <w:szCs w:val="18"/>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градостроительный регламент</w:t>
      </w:r>
      <w:r>
        <w:rPr>
          <w:rFonts w:ascii="Tahoma" w:hAnsi="Tahoma" w:cs="Tahoma"/>
          <w:color w:val="000000"/>
          <w:sz w:val="18"/>
          <w:szCs w:val="18"/>
        </w:rPr>
        <w:t> </w:t>
      </w:r>
      <w:r>
        <w:rPr>
          <w:rFonts w:ascii="Tahoma" w:hAnsi="Tahoma" w:cs="Tahoma"/>
          <w:color w:val="000000"/>
          <w:sz w:val="18"/>
          <w:szCs w:val="18"/>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объект капитального строительства</w:t>
      </w:r>
      <w:r>
        <w:rPr>
          <w:rFonts w:ascii="Tahoma" w:hAnsi="Tahoma" w:cs="Tahoma"/>
          <w:color w:val="000000"/>
          <w:sz w:val="18"/>
          <w:szCs w:val="18"/>
        </w:rPr>
        <w:t> </w:t>
      </w:r>
      <w:r>
        <w:rPr>
          <w:rFonts w:ascii="Tahoma" w:hAnsi="Tahoma" w:cs="Tahoma"/>
          <w:color w:val="000000"/>
          <w:sz w:val="18"/>
          <w:szCs w:val="18"/>
        </w:rPr>
        <w:noBreakHyphen/>
        <w:t xml:space="preserve">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линейные объекты</w:t>
      </w:r>
      <w:r>
        <w:rPr>
          <w:rFonts w:ascii="Tahoma" w:hAnsi="Tahoma" w:cs="Tahoma"/>
          <w:color w:val="000000"/>
          <w:sz w:val="18"/>
          <w:szCs w:val="18"/>
        </w:rPr>
        <w:t> </w:t>
      </w:r>
      <w:r>
        <w:rPr>
          <w:rFonts w:ascii="Tahoma" w:hAnsi="Tahoma" w:cs="Tahoma"/>
          <w:color w:val="000000"/>
          <w:sz w:val="18"/>
          <w:szCs w:val="18"/>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красные линии</w:t>
      </w:r>
      <w:r>
        <w:rPr>
          <w:rFonts w:ascii="Tahoma" w:hAnsi="Tahoma" w:cs="Tahoma"/>
          <w:color w:val="000000"/>
          <w:sz w:val="18"/>
          <w:szCs w:val="18"/>
        </w:rPr>
        <w:t> </w:t>
      </w:r>
      <w:r>
        <w:rPr>
          <w:rFonts w:ascii="Tahoma" w:hAnsi="Tahoma" w:cs="Tahoma"/>
          <w:color w:val="000000"/>
          <w:sz w:val="18"/>
          <w:szCs w:val="18"/>
        </w:rPr>
        <w:noBreakHyphen/>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территории общего пользования</w:t>
      </w:r>
      <w:r>
        <w:rPr>
          <w:rFonts w:ascii="Tahoma" w:hAnsi="Tahoma" w:cs="Tahoma"/>
          <w:color w:val="000000"/>
          <w:sz w:val="18"/>
          <w:szCs w:val="18"/>
        </w:rPr>
        <w:t> </w:t>
      </w:r>
      <w:r>
        <w:rPr>
          <w:rFonts w:ascii="Tahoma" w:hAnsi="Tahoma" w:cs="Tahoma"/>
          <w:color w:val="000000"/>
          <w:sz w:val="18"/>
          <w:szCs w:val="18"/>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строительство</w:t>
      </w:r>
      <w:r>
        <w:rPr>
          <w:rFonts w:ascii="Tahoma" w:hAnsi="Tahoma" w:cs="Tahoma"/>
          <w:color w:val="000000"/>
          <w:sz w:val="18"/>
          <w:szCs w:val="18"/>
        </w:rPr>
        <w:t> </w:t>
      </w:r>
      <w:r>
        <w:rPr>
          <w:rFonts w:ascii="Tahoma" w:hAnsi="Tahoma" w:cs="Tahoma"/>
          <w:color w:val="000000"/>
          <w:sz w:val="18"/>
          <w:szCs w:val="18"/>
        </w:rPr>
        <w:noBreakHyphen/>
        <w:t xml:space="preserve"> создание зданий, строений, сооружений (в том числе на месте сносимых объектов капитального строительства);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реконструкция объектов капитального строительства (за исключением линейных объектов)</w:t>
      </w:r>
      <w:r>
        <w:rPr>
          <w:rFonts w:ascii="Tahoma" w:hAnsi="Tahoma" w:cs="Tahoma"/>
          <w:color w:val="000000"/>
          <w:sz w:val="18"/>
          <w:szCs w:val="18"/>
        </w:rPr>
        <w:t> </w:t>
      </w:r>
      <w:r>
        <w:rPr>
          <w:rFonts w:ascii="Tahoma" w:hAnsi="Tahoma" w:cs="Tahoma"/>
          <w:color w:val="000000"/>
          <w:sz w:val="18"/>
          <w:szCs w:val="18"/>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реконструкция линейных объектов</w:t>
      </w:r>
      <w:r>
        <w:rPr>
          <w:rFonts w:ascii="Tahoma" w:hAnsi="Tahoma" w:cs="Tahoma"/>
          <w:color w:val="000000"/>
          <w:sz w:val="18"/>
          <w:szCs w:val="18"/>
        </w:rPr>
        <w:t> </w:t>
      </w:r>
      <w:r>
        <w:rPr>
          <w:rFonts w:ascii="Tahoma" w:hAnsi="Tahoma" w:cs="Tahoma"/>
          <w:color w:val="000000"/>
          <w:sz w:val="18"/>
          <w:szCs w:val="18"/>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капитальный ремонт объектов капитального строительства (за исключением линейных объектов)</w:t>
      </w:r>
      <w:r>
        <w:rPr>
          <w:rFonts w:ascii="Tahoma" w:hAnsi="Tahoma" w:cs="Tahoma"/>
          <w:color w:val="000000"/>
          <w:sz w:val="18"/>
          <w:szCs w:val="18"/>
        </w:rPr>
        <w:t> </w:t>
      </w:r>
      <w:r>
        <w:rPr>
          <w:rFonts w:ascii="Tahoma" w:hAnsi="Tahoma" w:cs="Tahoma"/>
          <w:color w:val="000000"/>
          <w:sz w:val="18"/>
          <w:szCs w:val="18"/>
        </w:rPr>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капитальный ремонт линейных объектов</w:t>
      </w:r>
      <w:r>
        <w:rPr>
          <w:rFonts w:ascii="Tahoma" w:hAnsi="Tahoma" w:cs="Tahoma"/>
          <w:color w:val="000000"/>
          <w:sz w:val="18"/>
          <w:szCs w:val="18"/>
        </w:rPr>
        <w:t> </w:t>
      </w:r>
      <w:r>
        <w:rPr>
          <w:rFonts w:ascii="Tahoma" w:hAnsi="Tahoma" w:cs="Tahoma"/>
          <w:color w:val="000000"/>
          <w:sz w:val="18"/>
          <w:szCs w:val="18"/>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инженерные изыскания</w:t>
      </w:r>
      <w:r>
        <w:rPr>
          <w:rFonts w:ascii="Tahoma" w:hAnsi="Tahoma" w:cs="Tahoma"/>
          <w:color w:val="000000"/>
          <w:sz w:val="18"/>
          <w:szCs w:val="18"/>
        </w:rPr>
        <w:t> </w:t>
      </w:r>
      <w:r>
        <w:rPr>
          <w:rFonts w:ascii="Tahoma" w:hAnsi="Tahoma" w:cs="Tahoma"/>
          <w:color w:val="000000"/>
          <w:sz w:val="18"/>
          <w:szCs w:val="18"/>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застройщик</w:t>
      </w:r>
      <w:r>
        <w:rPr>
          <w:rFonts w:ascii="Tahoma" w:hAnsi="Tahoma" w:cs="Tahoma"/>
          <w:color w:val="000000"/>
          <w:sz w:val="18"/>
          <w:szCs w:val="18"/>
        </w:rPr>
        <w:t> </w:t>
      </w:r>
      <w:r>
        <w:rPr>
          <w:rFonts w:ascii="Tahoma" w:hAnsi="Tahoma" w:cs="Tahoma"/>
          <w:color w:val="000000"/>
          <w:sz w:val="18"/>
          <w:szCs w:val="18"/>
        </w:rPr>
        <w:noBreakHyphen/>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w:t>
      </w:r>
      <w:r>
        <w:rPr>
          <w:rFonts w:ascii="Tahoma" w:hAnsi="Tahoma" w:cs="Tahoma"/>
          <w:color w:val="000000"/>
          <w:sz w:val="18"/>
          <w:szCs w:val="18"/>
        </w:rPr>
        <w:t> </w:t>
      </w:r>
      <w:r>
        <w:rPr>
          <w:rFonts w:ascii="Tahoma" w:hAnsi="Tahoma" w:cs="Tahoma"/>
          <w:color w:val="000000"/>
          <w:sz w:val="18"/>
          <w:szCs w:val="18"/>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объекты федерального значения</w:t>
      </w:r>
      <w:r>
        <w:rPr>
          <w:rFonts w:ascii="Tahoma" w:hAnsi="Tahoma" w:cs="Tahoma"/>
          <w:color w:val="000000"/>
          <w:sz w:val="18"/>
          <w:szCs w:val="18"/>
        </w:rPr>
        <w:t> </w:t>
      </w:r>
      <w:r>
        <w:rPr>
          <w:rFonts w:ascii="Tahoma" w:hAnsi="Tahoma" w:cs="Tahoma"/>
          <w:color w:val="000000"/>
          <w:sz w:val="18"/>
          <w:szCs w:val="18"/>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объекты регионального значения</w:t>
      </w:r>
      <w:r>
        <w:rPr>
          <w:rFonts w:ascii="Tahoma" w:hAnsi="Tahoma" w:cs="Tahoma"/>
          <w:color w:val="000000"/>
          <w:sz w:val="18"/>
          <w:szCs w:val="18"/>
        </w:rPr>
        <w:t> </w:t>
      </w:r>
      <w:r>
        <w:rPr>
          <w:rFonts w:ascii="Tahoma" w:hAnsi="Tahoma" w:cs="Tahoma"/>
          <w:color w:val="000000"/>
          <w:sz w:val="18"/>
          <w:szCs w:val="18"/>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w:t>
      </w:r>
      <w:r>
        <w:rPr>
          <w:rFonts w:ascii="Tahoma" w:hAnsi="Tahoma" w:cs="Tahoma"/>
          <w:color w:val="000000"/>
          <w:sz w:val="18"/>
          <w:szCs w:val="18"/>
        </w:rPr>
        <w:lastRenderedPageBreak/>
        <w:t>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объекты местного значения</w:t>
      </w:r>
      <w:r>
        <w:rPr>
          <w:rFonts w:ascii="Tahoma" w:hAnsi="Tahoma" w:cs="Tahoma"/>
          <w:color w:val="000000"/>
          <w:sz w:val="18"/>
          <w:szCs w:val="18"/>
        </w:rPr>
        <w:t> </w:t>
      </w:r>
      <w:r>
        <w:rPr>
          <w:rFonts w:ascii="Tahoma" w:hAnsi="Tahoma" w:cs="Tahoma"/>
          <w:color w:val="000000"/>
          <w:sz w:val="18"/>
          <w:szCs w:val="18"/>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парковка (парковочное место)</w:t>
      </w:r>
      <w:r>
        <w:rPr>
          <w:rFonts w:ascii="Tahoma" w:hAnsi="Tahoma" w:cs="Tahoma"/>
          <w:color w:val="000000"/>
          <w:sz w:val="18"/>
          <w:szCs w:val="18"/>
        </w:rPr>
        <w:t> </w:t>
      </w:r>
      <w:r>
        <w:rPr>
          <w:rFonts w:ascii="Tahoma" w:hAnsi="Tahoma" w:cs="Tahoma"/>
          <w:color w:val="000000"/>
          <w:sz w:val="18"/>
          <w:szCs w:val="18"/>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технический заказчик</w:t>
      </w:r>
      <w:r>
        <w:rPr>
          <w:rFonts w:ascii="Tahoma" w:hAnsi="Tahoma" w:cs="Tahoma"/>
          <w:color w:val="000000"/>
          <w:sz w:val="18"/>
          <w:szCs w:val="18"/>
        </w:rPr>
        <w:t> </w:t>
      </w:r>
      <w:r>
        <w:rPr>
          <w:rFonts w:ascii="Tahoma" w:hAnsi="Tahoma" w:cs="Tahoma"/>
          <w:color w:val="000000"/>
          <w:sz w:val="18"/>
          <w:szCs w:val="18"/>
        </w:rPr>
        <w:noBreakHyphen/>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Градостроительного кодекса;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программы комплексного развития систем коммунальной инфраструктуры поселения, городского округа</w:t>
      </w:r>
      <w:r>
        <w:rPr>
          <w:rFonts w:ascii="Tahoma" w:hAnsi="Tahoma" w:cs="Tahoma"/>
          <w:color w:val="000000"/>
          <w:sz w:val="18"/>
          <w:szCs w:val="18"/>
        </w:rPr>
        <w:t> </w:t>
      </w:r>
      <w:r>
        <w:rPr>
          <w:rFonts w:ascii="Tahoma" w:hAnsi="Tahoma" w:cs="Tahoma"/>
          <w:color w:val="000000"/>
          <w:sz w:val="18"/>
          <w:szCs w:val="18"/>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система коммунальной инфраструктуры</w:t>
      </w:r>
      <w:r>
        <w:rPr>
          <w:rFonts w:ascii="Tahoma" w:hAnsi="Tahoma" w:cs="Tahoma"/>
          <w:color w:val="000000"/>
          <w:sz w:val="18"/>
          <w:szCs w:val="18"/>
        </w:rPr>
        <w:t> </w:t>
      </w:r>
      <w:r>
        <w:rPr>
          <w:rFonts w:ascii="Tahoma" w:hAnsi="Tahoma" w:cs="Tahoma"/>
          <w:color w:val="000000"/>
          <w:sz w:val="18"/>
          <w:szCs w:val="18"/>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транспортно-пересадочный узел</w:t>
      </w:r>
      <w:r>
        <w:rPr>
          <w:rFonts w:ascii="Tahoma" w:hAnsi="Tahoma" w:cs="Tahoma"/>
          <w:color w:val="000000"/>
          <w:sz w:val="18"/>
          <w:szCs w:val="18"/>
        </w:rPr>
        <w:t> </w:t>
      </w:r>
      <w:r>
        <w:rPr>
          <w:rFonts w:ascii="Tahoma" w:hAnsi="Tahoma" w:cs="Tahoma"/>
          <w:color w:val="000000"/>
          <w:sz w:val="18"/>
          <w:szCs w:val="18"/>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нормативы градостроительного проектирования</w:t>
      </w:r>
      <w:r>
        <w:rPr>
          <w:rFonts w:ascii="Tahoma" w:hAnsi="Tahoma" w:cs="Tahoma"/>
          <w:color w:val="000000"/>
          <w:sz w:val="18"/>
          <w:szCs w:val="18"/>
        </w:rPr>
        <w:t> </w:t>
      </w:r>
      <w:r>
        <w:rPr>
          <w:rFonts w:ascii="Tahoma" w:hAnsi="Tahoma" w:cs="Tahoma"/>
          <w:color w:val="000000"/>
          <w:sz w:val="18"/>
          <w:szCs w:val="18"/>
        </w:rPr>
        <w:noBreakHyphen/>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w:t>
      </w:r>
      <w:r>
        <w:rPr>
          <w:rFonts w:ascii="Tahoma" w:hAnsi="Tahoma" w:cs="Tahoma"/>
          <w:color w:val="000000"/>
          <w:sz w:val="18"/>
          <w:szCs w:val="18"/>
        </w:rPr>
        <w:lastRenderedPageBreak/>
        <w:t>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программы комплексного развития транспортной инфраструктуры поселения, городского округа</w:t>
      </w:r>
      <w:r>
        <w:rPr>
          <w:rFonts w:ascii="Tahoma" w:hAnsi="Tahoma" w:cs="Tahoma"/>
          <w:color w:val="000000"/>
          <w:sz w:val="18"/>
          <w:szCs w:val="18"/>
        </w:rPr>
        <w:t> </w:t>
      </w:r>
      <w:r>
        <w:rPr>
          <w:rFonts w:ascii="Tahoma" w:hAnsi="Tahoma" w:cs="Tahoma"/>
          <w:color w:val="000000"/>
          <w:sz w:val="18"/>
          <w:szCs w:val="18"/>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программы комплексного развития социальной инфраструктуры поселения, городского округа</w:t>
      </w:r>
      <w:r>
        <w:rPr>
          <w:rFonts w:ascii="Tahoma" w:hAnsi="Tahoma" w:cs="Tahoma"/>
          <w:color w:val="000000"/>
          <w:sz w:val="18"/>
          <w:szCs w:val="18"/>
        </w:rPr>
        <w:t> </w:t>
      </w:r>
      <w:r>
        <w:rPr>
          <w:rFonts w:ascii="Tahoma" w:hAnsi="Tahoma" w:cs="Tahoma"/>
          <w:color w:val="000000"/>
          <w:sz w:val="18"/>
          <w:szCs w:val="18"/>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машино-место</w:t>
      </w:r>
      <w:r>
        <w:rPr>
          <w:rFonts w:ascii="Tahoma" w:hAnsi="Tahoma" w:cs="Tahoma"/>
          <w:color w:val="000000"/>
          <w:sz w:val="18"/>
          <w:szCs w:val="18"/>
        </w:rPr>
        <w:t> </w:t>
      </w:r>
      <w:r>
        <w:rPr>
          <w:rFonts w:ascii="Tahoma" w:hAnsi="Tahoma" w:cs="Tahoma"/>
          <w:color w:val="000000"/>
          <w:sz w:val="18"/>
          <w:szCs w:val="18"/>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w:t>
      </w:r>
      <w:r>
        <w:rPr>
          <w:rFonts w:ascii="Tahoma" w:hAnsi="Tahoma" w:cs="Tahoma"/>
          <w:color w:val="000000"/>
          <w:sz w:val="18"/>
          <w:szCs w:val="18"/>
        </w:rPr>
        <w:t> </w:t>
      </w:r>
      <w:r>
        <w:rPr>
          <w:rFonts w:ascii="Tahoma" w:hAnsi="Tahoma" w:cs="Tahoma"/>
          <w:color w:val="000000"/>
          <w:sz w:val="18"/>
          <w:szCs w:val="18"/>
        </w:rPr>
        <w:noBreakHyphen/>
        <w:t xml:space="preserve"> сумма денежных средств, необходимая для строительства, реконструкции, капитального ремонта объектов капитального строительства, проведения работ по сохранению объектов культурного наследия;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сметные нормы</w:t>
      </w:r>
      <w:r>
        <w:rPr>
          <w:rFonts w:ascii="Tahoma" w:hAnsi="Tahoma" w:cs="Tahoma"/>
          <w:color w:val="000000"/>
          <w:sz w:val="18"/>
          <w:szCs w:val="18"/>
        </w:rPr>
        <w:t> </w:t>
      </w:r>
      <w:r>
        <w:rPr>
          <w:rFonts w:ascii="Tahoma" w:hAnsi="Tahoma" w:cs="Tahoma"/>
          <w:color w:val="000000"/>
          <w:sz w:val="18"/>
          <w:szCs w:val="18"/>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сметные цены строительных ресурсов</w:t>
      </w:r>
      <w:r>
        <w:rPr>
          <w:rFonts w:ascii="Tahoma" w:hAnsi="Tahoma" w:cs="Tahoma"/>
          <w:color w:val="000000"/>
          <w:sz w:val="18"/>
          <w:szCs w:val="18"/>
        </w:rPr>
        <w:t> </w:t>
      </w:r>
      <w:r>
        <w:rPr>
          <w:rFonts w:ascii="Tahoma" w:hAnsi="Tahoma" w:cs="Tahoma"/>
          <w:color w:val="000000"/>
          <w:sz w:val="18"/>
          <w:szCs w:val="18"/>
        </w:rPr>
        <w:noBreakHyphen/>
        <w:t xml:space="preserve">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сметные нормативы</w:t>
      </w:r>
      <w:r>
        <w:rPr>
          <w:rFonts w:ascii="Tahoma" w:hAnsi="Tahoma" w:cs="Tahoma"/>
          <w:color w:val="000000"/>
          <w:sz w:val="18"/>
          <w:szCs w:val="18"/>
        </w:rPr>
        <w:t> </w:t>
      </w:r>
      <w:r>
        <w:rPr>
          <w:rFonts w:ascii="Tahoma" w:hAnsi="Tahoma" w:cs="Tahoma"/>
          <w:color w:val="000000"/>
          <w:sz w:val="18"/>
          <w:szCs w:val="18"/>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укрупненный норматив цены строительства</w:t>
      </w:r>
      <w:r>
        <w:rPr>
          <w:rFonts w:ascii="Tahoma" w:hAnsi="Tahoma" w:cs="Tahoma"/>
          <w:color w:val="000000"/>
          <w:sz w:val="18"/>
          <w:szCs w:val="18"/>
        </w:rPr>
        <w:t> </w:t>
      </w:r>
      <w:r>
        <w:rPr>
          <w:rFonts w:ascii="Tahoma" w:hAnsi="Tahoma" w:cs="Tahoma"/>
          <w:color w:val="000000"/>
          <w:sz w:val="18"/>
          <w:szCs w:val="18"/>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деятельность по комплексному и устойчивому развитию территории</w:t>
      </w:r>
      <w:r>
        <w:rPr>
          <w:rFonts w:ascii="Tahoma" w:hAnsi="Tahoma" w:cs="Tahoma"/>
          <w:color w:val="000000"/>
          <w:sz w:val="18"/>
          <w:szCs w:val="18"/>
        </w:rPr>
        <w:t> </w:t>
      </w:r>
      <w:r>
        <w:rPr>
          <w:rFonts w:ascii="Tahoma" w:hAnsi="Tahoma" w:cs="Tahoma"/>
          <w:color w:val="000000"/>
          <w:sz w:val="18"/>
          <w:szCs w:val="18"/>
        </w:rPr>
        <w:noBreakHyphen/>
        <w:t xml:space="preserve">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элемент планировочной структуры </w:t>
      </w:r>
      <w:r>
        <w:rPr>
          <w:rFonts w:ascii="Tahoma" w:hAnsi="Tahoma" w:cs="Tahoma"/>
          <w:color w:val="000000"/>
          <w:sz w:val="18"/>
          <w:szCs w:val="18"/>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благоустройство территории</w:t>
      </w:r>
      <w:r>
        <w:rPr>
          <w:rFonts w:ascii="Tahoma" w:hAnsi="Tahoma" w:cs="Tahoma"/>
          <w:color w:val="000000"/>
          <w:sz w:val="18"/>
          <w:szCs w:val="18"/>
        </w:rPr>
        <w:t> </w:t>
      </w:r>
      <w:r>
        <w:rPr>
          <w:rFonts w:ascii="Tahoma" w:hAnsi="Tahoma" w:cs="Tahoma"/>
          <w:color w:val="000000"/>
          <w:sz w:val="18"/>
          <w:szCs w:val="18"/>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w:t>
      </w:r>
      <w:r>
        <w:rPr>
          <w:rFonts w:ascii="Tahoma" w:hAnsi="Tahoma" w:cs="Tahoma"/>
          <w:color w:val="000000"/>
          <w:sz w:val="18"/>
          <w:szCs w:val="18"/>
        </w:rPr>
        <w:lastRenderedPageBreak/>
        <w:t>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прилегающая территория</w:t>
      </w:r>
      <w:r>
        <w:rPr>
          <w:rFonts w:ascii="Tahoma" w:hAnsi="Tahoma" w:cs="Tahoma"/>
          <w:color w:val="000000"/>
          <w:sz w:val="18"/>
          <w:szCs w:val="18"/>
        </w:rPr>
        <w:t> </w:t>
      </w:r>
      <w:r>
        <w:rPr>
          <w:rFonts w:ascii="Tahoma" w:hAnsi="Tahoma" w:cs="Tahoma"/>
          <w:color w:val="000000"/>
          <w:sz w:val="18"/>
          <w:szCs w:val="18"/>
        </w:rPr>
        <w:noBreakHyphen/>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элементы благоустройства</w:t>
      </w:r>
      <w:r>
        <w:rPr>
          <w:rFonts w:ascii="Tahoma" w:hAnsi="Tahoma" w:cs="Tahoma"/>
          <w:color w:val="000000"/>
          <w:sz w:val="18"/>
          <w:szCs w:val="18"/>
        </w:rPr>
        <w:t> </w:t>
      </w:r>
      <w:r>
        <w:rPr>
          <w:rFonts w:ascii="Tahoma" w:hAnsi="Tahoma" w:cs="Tahoma"/>
          <w:color w:val="000000"/>
          <w:sz w:val="18"/>
          <w:szCs w:val="18"/>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1.2. Основания и цели введения Правил землепользования и застройки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1.2.1. Правила землепользования и застройки муниципального образования «Ноздрачевский сельсовет» Курского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«Ноздрачевский сельсовет» Курского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«Ноздрачевский сельсовет» Курского района, охраны культурного наследия, окружающей среды и рационального использования природных ресурсов.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«Ноздрачевский сельсовет» Курского района, устанавливают порядок правового регулирования и развития, использования и организации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1.2.2. Правила землепользования и застройки разрабатываются в следующих целях: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rPr>
          <w:rFonts w:ascii="Tahoma" w:hAnsi="Tahoma" w:cs="Tahoma"/>
          <w:color w:val="000000"/>
          <w:sz w:val="18"/>
          <w:szCs w:val="18"/>
        </w:rPr>
        <w:lastRenderedPageBreak/>
        <w:t>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1.2.6. Застройщики при осуществлении градостроительной деятельности обязаны: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соблюдать настоящие Правила и иные принимаемые в соответствии с ними нормативно-правовые документы;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 приступать к строительству (реконструкции) без получения в установленном порядке разрешения на строительство;</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 допускать самовольного отступления от утверждённой проектной документации.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о порядке регулирования землепользования и застройки органами местного самоуправления на основе градостроительного зонирования;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о порядке подготовки документации по планировке территории Администрацией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о порядке проведения общественных обсуждений или публичных слушаний по вопросам землепользования и застройки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о внесении изменений в Правила землепользования и застройки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о регулировании иных вопросов землепользования и застройки муниципального образования.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1.3. Порядок использования и застройки территории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1.3.1. Порядок использования территории муниципального образования «Ноздрачевский сельсовет» Курского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1.3.2. Порядок использования и застройки территории, установленный настоящими Правилами, применяется:</w:t>
      </w:r>
    </w:p>
    <w:p w:rsidR="00937FBD" w:rsidRDefault="00937FBD" w:rsidP="00937FBD">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подготавливаемых в порядке, установленном в части первой настоящих Правил;</w:t>
      </w:r>
    </w:p>
    <w:p w:rsidR="00937FBD" w:rsidRDefault="00937FBD" w:rsidP="00937FBD">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937FBD" w:rsidRDefault="00937FBD" w:rsidP="00937FBD">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строительстве (реконструкции) капитальных зданий и сооружений, осуществляемом в порядке, установленными настоящими Правилами.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937FBD" w:rsidRDefault="00937FBD" w:rsidP="00937FBD">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937FBD" w:rsidRDefault="00937FBD" w:rsidP="00937FBD">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реставрацию зданий и сооружений;</w:t>
      </w:r>
    </w:p>
    <w:p w:rsidR="00937FBD" w:rsidRDefault="00937FBD" w:rsidP="00937FBD">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текущий ремонт зданий и сооружений;</w:t>
      </w:r>
    </w:p>
    <w:p w:rsidR="00937FBD" w:rsidRDefault="00937FBD" w:rsidP="00937FBD">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перепланировку;</w:t>
      </w:r>
    </w:p>
    <w:p w:rsidR="00937FBD" w:rsidRDefault="00937FBD" w:rsidP="00937FBD">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установку (монтаж) временных зданий и сооружений, в том числе предназначенных для нужд строительного процесса;</w:t>
      </w:r>
    </w:p>
    <w:p w:rsidR="00937FBD" w:rsidRDefault="00937FBD" w:rsidP="00937FBD">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внутренние отделочные работы и другие подобные изменения.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разработке и согласовании и утверждении различного рода градостроительной документации на территории сельсовета;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выдаче разрешений на условно разрешённый вид использования земельного участка, объекта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выдаче разрешений на отклонение от предельных параметров разрешённых, реконструкции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выдаче разрешений на строительство и на ввод объектов в эксплуатацию;</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при осуществлении контроля за использованием объектов градостроительной деятельности в процессе их эксплуатации.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1.4. Градостроительное зонирование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1.4.3. Границы территориальных зон устанавливаются с учётом: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определённых градостроительным кодексом территориальных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сложившейся планировки территории и существующего землепользования;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планируемых изменений границ земель различных категорий; (изменения в соответствии с ФЗ 41 от 20.03.2011 г).</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предотвращение возможности причинения вреда объектам капитального строительства, расположенным на смежных земельных участках.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1.4.4. Границы территориальных зон установлены по:</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линиям магистралей, улиц, проездов, разделяющим транспортные потоки противоположных направлений;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границам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границам населённых пунктов в пределах муниципальных образований;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границам муниципальных образований;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естественным границам природных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иным границам.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1.4.6. Зонирование произведено в следующей последовательности: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зонирование территории по функциональному назначению, являющееся базовым;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зонирование территории по характеру и степени освоенности;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остальным видам зонирования.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1.4.7. В соответствии с градостроительным зонированием муниципального образования «Ноздрачевский сельсовет» установлены территориальные зоны и зоны с особыми условиями использования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схема градостроительного зонирования территории муниципального образования в масштабе 1:25 000;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схема границ зон с особыми условиями использования территории муниципального образования в масштабе 1:25 000.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границы предоставленных под строительство земельных участков, определённые документами на землепользование;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красные линии;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границы охранных зон, зафиксированные в утверждённой градостроительной документации;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поперечные профили улиц (при необходимости).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1.5. Состав градостроительных регламентов.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1.5.1. Градостроительные регламенты приведены в части III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937FBD" w:rsidRDefault="00937FBD" w:rsidP="00937FBD">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37FBD" w:rsidRDefault="00937FBD" w:rsidP="00937FBD">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937FBD" w:rsidRDefault="00937FBD" w:rsidP="00937FBD">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предназначенные для размещения линейных объектов и (или) занятые линейными объектами; (изменения ФЗ от20.03. 2011 №41 к ГК);</w:t>
      </w:r>
    </w:p>
    <w:p w:rsidR="00937FBD" w:rsidRDefault="00937FBD" w:rsidP="00937FBD">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предоставленных для добычи полезных ископаемых.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w:t>
      </w:r>
      <w:r>
        <w:rPr>
          <w:rFonts w:ascii="Tahoma" w:hAnsi="Tahoma" w:cs="Tahoma"/>
          <w:color w:val="000000"/>
          <w:sz w:val="18"/>
          <w:szCs w:val="18"/>
        </w:rPr>
        <w:lastRenderedPageBreak/>
        <w:t>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Вопрос о предоставлении разрешения на условно разрешенный вид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1.5.12.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1.6. Использование земельных участков и объектов капитального строительства, не соответствующих градостроительным регламентам.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w:t>
      </w:r>
      <w:r>
        <w:rPr>
          <w:rFonts w:ascii="Tahoma" w:hAnsi="Tahoma" w:cs="Tahoma"/>
          <w:color w:val="000000"/>
          <w:sz w:val="18"/>
          <w:szCs w:val="18"/>
        </w:rPr>
        <w:lastRenderedPageBreak/>
        <w:t>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1.7. Открытость и доступность информации о землепользовании и застройке.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1.7.2. Администрация муниципального района обеспечивает возможность ознакомления с настоящими Правилами посредством:</w:t>
      </w:r>
    </w:p>
    <w:p w:rsidR="00937FBD" w:rsidRDefault="00937FBD" w:rsidP="00937FBD">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образования;</w:t>
      </w:r>
    </w:p>
    <w:p w:rsidR="00937FBD" w:rsidRDefault="00937FBD" w:rsidP="00937FBD">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937FBD" w:rsidRDefault="00937FBD" w:rsidP="00937FBD">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муниципального образования;</w:t>
      </w:r>
    </w:p>
    <w:p w:rsidR="00937FBD" w:rsidRDefault="00937FBD" w:rsidP="00937FBD">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1.7.3. Граждане имеют право участвовать в принятии решений по вопросам землепользования и застройки в соответствии с законодательством.</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Глава 2.  Положения о регулировании землепользования и застройки органами местного самоуправления.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2.1. </w:t>
      </w:r>
      <w:r>
        <w:rPr>
          <w:rStyle w:val="a6"/>
          <w:rFonts w:ascii="Tahoma" w:hAnsi="Tahoma" w:cs="Tahoma"/>
          <w:color w:val="000000"/>
          <w:sz w:val="18"/>
          <w:szCs w:val="18"/>
        </w:rPr>
        <w:t> Органы местного самоуправления муниципального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2.1.2. Представительное собрание муниципального района:</w:t>
      </w:r>
    </w:p>
    <w:p w:rsidR="00937FBD" w:rsidRDefault="00937FBD" w:rsidP="00937FBD">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Правила землепользования и застройки муниципального образования, изменения (дополнения) к ним;</w:t>
      </w:r>
    </w:p>
    <w:p w:rsidR="00937FBD" w:rsidRDefault="00937FBD" w:rsidP="00937FBD">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2.1.3. Глава муниципального района:</w:t>
      </w:r>
    </w:p>
    <w:p w:rsidR="00937FBD" w:rsidRDefault="00937FBD" w:rsidP="00937FBD">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подготовке проекта Правил землепользования и застройки муниципального образования и о проекте внесения в них изменений;</w:t>
      </w:r>
    </w:p>
    <w:p w:rsidR="00937FBD" w:rsidRDefault="00937FBD" w:rsidP="00937FBD">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персональный состав, и порядок деятельности комиссии по подготовке проектов Правил землепользования и застройки ;</w:t>
      </w:r>
    </w:p>
    <w:p w:rsidR="00937FBD" w:rsidRDefault="00937FBD" w:rsidP="00937FBD">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rsidR="00937FBD" w:rsidRDefault="00937FBD" w:rsidP="00937FBD">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37FBD" w:rsidRDefault="00937FBD" w:rsidP="00937FBD">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37FBD" w:rsidRDefault="00937FBD" w:rsidP="00937FBD">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937FBD" w:rsidRDefault="00937FBD" w:rsidP="00937FBD">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проведении общественных обсуждений или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937FBD" w:rsidRDefault="00937FBD" w:rsidP="00937FBD">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937FBD" w:rsidRDefault="00937FBD" w:rsidP="00937FBD">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возможности размещения объектов строительства на территории муниципальных образований, необходимых для муниципальных нужд;</w:t>
      </w:r>
    </w:p>
    <w:p w:rsidR="00937FBD" w:rsidRDefault="00937FBD" w:rsidP="00937FBD">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резервировании и об изъятии земель на территории муниципальных образований для муниципальных нужд;</w:t>
      </w:r>
    </w:p>
    <w:p w:rsidR="00937FBD" w:rsidRDefault="00937FBD" w:rsidP="00937FBD">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2.2. </w:t>
      </w:r>
      <w:r>
        <w:rPr>
          <w:rStyle w:val="a6"/>
          <w:rFonts w:ascii="Tahoma" w:hAnsi="Tahoma" w:cs="Tahoma"/>
          <w:color w:val="000000"/>
          <w:sz w:val="18"/>
          <w:szCs w:val="18"/>
        </w:rPr>
        <w:t> Комиссия по подготовке проекта Правил землепользования и застройки.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2.2.2. К компетенции Комиссии в соответствии с федеральным законодательством и настоящими Правилами относятся:</w:t>
      </w:r>
    </w:p>
    <w:p w:rsidR="00937FBD" w:rsidRDefault="00937FBD" w:rsidP="00937FBD">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координация деятельности Администрации муниципального района в области разработки настоящих Правил;</w:t>
      </w:r>
    </w:p>
    <w:p w:rsidR="00937FBD" w:rsidRDefault="00937FBD" w:rsidP="00937FBD">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обеспечение подготовки настоящих Правил;</w:t>
      </w:r>
    </w:p>
    <w:p w:rsidR="00937FBD" w:rsidRDefault="00937FBD" w:rsidP="00937FBD">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рассмотрение проекта настоящих Правил;</w:t>
      </w:r>
    </w:p>
    <w:p w:rsidR="00937FBD" w:rsidRDefault="00937FBD" w:rsidP="00937FBD">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937FBD" w:rsidRDefault="00937FBD" w:rsidP="00937FBD">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37FBD" w:rsidRDefault="00937FBD" w:rsidP="00937FBD">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37FBD" w:rsidRDefault="00937FBD" w:rsidP="00937FBD">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решение других вопросов в области градостроительного регулирования в соответствии с принятыми муниципальными правовыми актами.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2.3.</w:t>
      </w:r>
      <w:r>
        <w:rPr>
          <w:rFonts w:ascii="Tahoma" w:hAnsi="Tahoma" w:cs="Tahoma"/>
          <w:color w:val="000000"/>
          <w:sz w:val="18"/>
          <w:szCs w:val="18"/>
        </w:rPr>
        <w:t> </w:t>
      </w:r>
      <w:r>
        <w:rPr>
          <w:rStyle w:val="a6"/>
          <w:rFonts w:ascii="Tahoma" w:hAnsi="Tahoma" w:cs="Tahoma"/>
          <w:color w:val="000000"/>
          <w:sz w:val="18"/>
          <w:szCs w:val="18"/>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«Ноздрачевский сельсовет».</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3.1. </w:t>
      </w:r>
      <w:r>
        <w:rPr>
          <w:rStyle w:val="a6"/>
          <w:rFonts w:ascii="Tahoma" w:hAnsi="Tahoma" w:cs="Tahoma"/>
          <w:color w:val="000000"/>
          <w:sz w:val="18"/>
          <w:szCs w:val="18"/>
        </w:rPr>
        <w:t> Общий порядок изменения видов разрешенного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3.1.1. Землепользование и застройка земельных участков на территории муниципального образования «Ноздрачевский сельсовет» Курского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видами разрешенного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«Ноздрачевский сельсовет» Курского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w:t>
      </w:r>
      <w:r>
        <w:rPr>
          <w:rFonts w:ascii="Tahoma" w:hAnsi="Tahoma" w:cs="Tahoma"/>
          <w:color w:val="000000"/>
          <w:sz w:val="18"/>
          <w:szCs w:val="18"/>
        </w:rPr>
        <w:lastRenderedPageBreak/>
        <w:t>условии получения соответствующего разрешения на условно разрешенный вид использования земельного участка в установленном порядке.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этом более строгие требования, относящиеся к одному и тому же параметру, поглощают более мягкие.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«Ноздрачевский сельсовет»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Глава 4.  Положения о подготовке документации по планировке территории органами местного самоуправления.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4.1. </w:t>
      </w:r>
      <w:r>
        <w:rPr>
          <w:rStyle w:val="a6"/>
          <w:rFonts w:ascii="Tahoma" w:hAnsi="Tahoma" w:cs="Tahoma"/>
          <w:color w:val="000000"/>
          <w:sz w:val="18"/>
          <w:szCs w:val="18"/>
        </w:rPr>
        <w:t> Работы по формированию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Земельные участки являются сформированными как объекты недвижимости, если они стоят на кадастровом учете.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4.1.2. Подготовительные работы по формированию земельных участков могут проводиться по инициативе и за счет средств:</w:t>
      </w:r>
    </w:p>
    <w:p w:rsidR="00937FBD" w:rsidRDefault="00937FBD" w:rsidP="00937FBD">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бюджета Ноздрачевского сельсовета Курского района;</w:t>
      </w:r>
    </w:p>
    <w:p w:rsidR="00937FBD" w:rsidRDefault="00937FBD" w:rsidP="00937FBD">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бюджета Курского района;</w:t>
      </w:r>
    </w:p>
    <w:p w:rsidR="00937FBD" w:rsidRDefault="00937FBD" w:rsidP="00937FBD">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4.2. </w:t>
      </w:r>
      <w:r>
        <w:rPr>
          <w:rStyle w:val="a6"/>
          <w:rFonts w:ascii="Tahoma" w:hAnsi="Tahoma" w:cs="Tahoma"/>
          <w:color w:val="000000"/>
          <w:sz w:val="18"/>
          <w:szCs w:val="18"/>
        </w:rPr>
        <w:t> Общие положения о документации по планировке территории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4.2.1. Состав и содержание документации по планировке территории муниципального образования «Ноздрачевский сельсовет» Курского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4.2.2. Порядок подготовки и согласования документации по планировке территории муниципального образования «Ноздрачевский сельсовет» Курского района в части проектов планировки и проектов межевания территорий, подготовка, которой осуществляется на основании решений Администрации Курского района, определяется Градостроительным кодексом Российской Федерации, законами Курской области и муниципальными правовыми актами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необходимы установление, изменение или отмена красных линий;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4.2.6. Проект планировки территории является основой для подготовки проекта межевания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4.2.7. Подготовка документации по планировке территории осуществляется в соответствии с материалами и результатами инженерных изысканий.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Инженерные изыскания для подготовки документации по планировке территории выполняются в целях получения: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4.3. Особенности подготовки документации по планировке территории, разрабатываемой на основании решения Администрации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4.3.1. Развитие элементов планировочной структуры, застройка земельных участков, площадь которых превышает 0,5 га, предназначенных для раздела в целях индивидуального жилищного строительства, ведения личного подсобного хозяйства на территории Ноздрачевского сельсовета, размещение линейных объектов осуществляется в соответствии с генеральным планом Ноздрачевского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 допускается выполнение мероприятий по разделу земельных участков, независимо от форм собственности, площадь которых превышает 0,5 га в отсутствие разработанной и утвержденной в установленном настоящими правилами порядке, документации по планировке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4.3.2. Решение о подготовке документации по планировке территории принимается Администрацией Курского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Курского района в сети «Интернет».</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4.3.4. Решения о подготовке документации по планировке территории принимаются самостоятельно:</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лицами, указанными в </w:t>
      </w:r>
      <w:hyperlink r:id="rId8" w:history="1">
        <w:r>
          <w:rPr>
            <w:rStyle w:val="a7"/>
            <w:rFonts w:ascii="Tahoma" w:eastAsiaTheme="majorEastAsia" w:hAnsi="Tahoma" w:cs="Tahoma"/>
            <w:color w:val="33A6E3"/>
            <w:sz w:val="18"/>
            <w:szCs w:val="18"/>
          </w:rPr>
          <w:t>части 3 статьи 46.9 Градостроительного кодекса</w:t>
        </w:r>
      </w:hyperlink>
      <w:r>
        <w:rPr>
          <w:rFonts w:ascii="Tahoma" w:hAnsi="Tahoma" w:cs="Tahoma"/>
          <w:color w:val="000000"/>
          <w:sz w:val="18"/>
          <w:szCs w:val="18"/>
        </w:rPr>
        <w:t> Российской  Федерации;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Курского района свои предложения о порядке, сроках подготовки и содержании документации по планировке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результатам проверки комиссия принимает соответствующее решение о направлении документации по планировке территории Главе Курского района или об отклонении такой документации и о направлении ее на доработку.</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общественных обсуждениях или публичных слушаниях.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4.3.8. Порядок организации и проведения общественных обсуждений или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Курского района и главой 5 настоящих Правил.</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4.4. Порядок подготовки градостроительных планов земельных участков.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иных случаях градостроительный план может быть подготовлен в виде отдельного документа.</w:t>
      </w:r>
      <w:r>
        <w:rPr>
          <w:rStyle w:val="a6"/>
          <w:rFonts w:ascii="Tahoma" w:hAnsi="Tahoma" w:cs="Tahoma"/>
          <w:color w:val="000000"/>
          <w:sz w:val="18"/>
          <w:szCs w:val="18"/>
        </w:rPr>
        <w:t> </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4.4.2. В целях получения градостроительного плана земельного участка правообладатель земельного участка обращается с заявлением в Администрацию Курского района. Заявление о выдаче градостроительного плана земельного участка может быть подано заявителем через многофункциональный центр.</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Глава 5. Положения о проведении общественных обсуждений, публичных слушаний по вопросам землепользования и застройки.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5.1. Общие положения об общественных обсуждениях, публичных слушаниях по вопросам градостроительной деятельности.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Курского района, настоящими Правилами, а также муниципальными правовыми актами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внесения изменений в настоящие Правила;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проектов планировки территорий, содержащих в своем составе проекты межевания территорий;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проектов планировки территорий, не содержащих в своем составе проектов межевания территорий;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предоставления разрешений на условно разрешенные виды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предоставления разрешений на отклонения от предельных параметров разрешенного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комиссия по подготовке проекта Правил землепользования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передачи полномочий по подготовке проекта правил землепользования и застройки Ноздрачевского сельсовета организация и проведения общественных обсуждений или публичных слушаний осуществляется комиссией, созданной решением  муниципального образования «Ноздрачевский сельсовет».</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общественных обсуждениях или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отражающее мнение большинства участников общественных обсуждений или публичных слушаний.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5.1.10. Общественные обсуждения или публичные слушания не проводятся в выходные и праздничные дни, а в рабочие дни - позднее 18 часов.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5.1.11. В месте (местах) проведения общественных обсуждений или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Ноздрачевского сельсовета Курского района, физические и юридические лица, подготовившие проекты документов, заявлений по вопросам, требующим проведения общественных обсуждений или публичных слушаний.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5.2. Порядок проведения общественных обсуждений,</w:t>
      </w:r>
      <w:r>
        <w:rPr>
          <w:rFonts w:ascii="Tahoma" w:hAnsi="Tahoma" w:cs="Tahoma"/>
          <w:color w:val="000000"/>
          <w:sz w:val="18"/>
          <w:szCs w:val="18"/>
        </w:rPr>
        <w:t> </w:t>
      </w:r>
      <w:r>
        <w:rPr>
          <w:rStyle w:val="a6"/>
          <w:rFonts w:ascii="Tahoma" w:hAnsi="Tahoma" w:cs="Tahoma"/>
          <w:color w:val="000000"/>
          <w:sz w:val="18"/>
          <w:szCs w:val="18"/>
        </w:rPr>
        <w:t>публичных слушаний по вопросам градостроительной деятельности.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5.2.1. Решение о назначении общественных обсуждений или публичных слушаний принимает Глава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Ноздрачевского сельсовета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Курского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5.2.2. Исчисление сроков проведения общественных обсуждений или публичных слушаний начинается со дня опубликования (обнародования) решения о назначении общественных обсуждений или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5.2.3. В ходе проведения общественных обсуждений или публичных слушаний ведется протокол, который оформляется в 2 экземплярах.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Курского района в сети «Интернет» (при наличии), а также на информационных стендах, установленных в общедоступных местах и в соответствии с Уставом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Одновременно, с подготовкой проекта заключения о результатах общественных обсуждений или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проведения общественных обсуждений или публичных слушаний муниципальным образованием «Ноздрачевский сельсовет» – Главе муниципального образования.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5.3. Особенности проведения общественных обсуждений,</w:t>
      </w:r>
      <w:r>
        <w:rPr>
          <w:rFonts w:ascii="Tahoma" w:hAnsi="Tahoma" w:cs="Tahoma"/>
          <w:color w:val="000000"/>
          <w:sz w:val="18"/>
          <w:szCs w:val="18"/>
        </w:rPr>
        <w:t> </w:t>
      </w:r>
      <w:r>
        <w:rPr>
          <w:rStyle w:val="a6"/>
          <w:rFonts w:ascii="Tahoma" w:hAnsi="Tahoma" w:cs="Tahoma"/>
          <w:color w:val="000000"/>
          <w:sz w:val="18"/>
          <w:szCs w:val="18"/>
        </w:rPr>
        <w:t>публичных слушаний по внесению изменений в настоящие Правила.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5.3.1. Инициаторами подготовки проектов документов, обсуждаемых на общественных обсуждениях или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Курского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5.3.3. Глава Курского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5.3.5. Участниками общественных обсуждений или публичных слушаний по проекту о внесении изменений в настоящие Правила являются жители Ноздрачевского сельсовета Курского района, правообладатели земельных участков и объектов капитального строительства, расположенных в населенных пунктах Ноздрачевского сельсовета Курского района, иные заинтересованные лица.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w:t>
      </w:r>
      <w:r>
        <w:rPr>
          <w:rFonts w:ascii="Tahoma" w:hAnsi="Tahoma" w:cs="Tahoma"/>
          <w:color w:val="000000"/>
          <w:sz w:val="18"/>
          <w:szCs w:val="18"/>
        </w:rPr>
        <w:lastRenderedPageBreak/>
        <w:t>или реконструкции такого объекта, и в границах устанавливаемой для такого объекта зоны с особыми условиями использования территорий.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Ноздрачевского сельсовета Курского района в сети «Интернет» и на официальном сайте Администрации Курского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когда проект подготовлен по инициативе органа местного самоуправления, Комиссия также: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обеспечивает доработку проекта о внесении изменений в настоящие Правила по заключению общественных обсуждений или публичных слушаний;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подготавливает комплект документов и направляет его Главе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когда проект предложений подготовлен по инициативе заинтересованных физических и юридических лиц, Комиссия: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подготавливает комплект документов и направляет его Главе Курского района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5.3.7. Глава Курского района с учетом представленных ему документов в установленные законодательством сроки принимает одно из двух решений: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о направлении проекта о внесении изменений в настоящие Правила в Представительное собрание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об отклонении проекта.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если Главой Курского района принято решении о направлении в Представительное собрание Курского района указанного проекта, то к проекту о внесении изменений в настоящие Правила также прикладываются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Представительное собрание Курского района по результатам рассмотрения документов, представленных Главой Курского района, может принять одно из следующих решений: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утвердить изменения в настоящие Правила;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отклонить изменения в настоящие Правила и направить их Главе Курского района на доработку в соответствии с заключением общественных обсуждений или публичных слушаний по указанному проекту.</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5.3.8. Утвержденные изменения в настоящие Правила: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Ноздрачевского сельсовета и Курского района в сети «Интернет»;</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в соответствии с требованиями части 2 статьи 57 Градостроительного кодекса Российской Федерации подлежат:</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в течение семи дней со дня утверждения - направлению в орган местного самоуправления муниципального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5.3.9. Источником финансирования расходов на подготовку и проведение общественных обсуждений или публичных слушаний являются собственные средства заказчика проведения общественных обсуждений или публичных слушаний (заинтересованного лица).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5.4. Внесение изменений в правила землепользования и застройки</w:t>
      </w:r>
      <w:r>
        <w:rPr>
          <w:rFonts w:ascii="Tahoma" w:hAnsi="Tahoma" w:cs="Tahoma"/>
          <w:color w:val="000000"/>
          <w:sz w:val="18"/>
          <w:szCs w:val="18"/>
        </w:rPr>
        <w:t>.</w:t>
      </w:r>
      <w:r>
        <w:rPr>
          <w:rStyle w:val="a6"/>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5.4.2. Основаниями для рассмотрения Главой Курского района вопроса о внесении изменений в Правила застройки являются: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поступление предложений об изменении границ территориальных зон, изменении градостроительных регламентов.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5.4.3. Предложения о внесении изменений в Правила направляются в Комиссию по подготовке проекта Правил землепользования и застройки: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органами местного самоуправления Курского района - в случаях, если необходимо совершенствовать порядок регулирования землепользования и застройки на территории муниципального образования «Ноздрачевский сельсовет»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5.4.5. Глава Курского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Глава 6. Положения о регулировании иных вопросов землепользования и застройки.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6.1. Утверждение красных линий.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6.1.3. Красные и другие линии градостроительного регулирования подлежат обязательному отражению и учету:</w:t>
      </w:r>
    </w:p>
    <w:p w:rsidR="00937FBD" w:rsidRDefault="00937FBD" w:rsidP="00937FBD">
      <w:pPr>
        <w:numPr>
          <w:ilvl w:val="0"/>
          <w:numId w:val="2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документации по планировке территории и проектной документации;</w:t>
      </w:r>
    </w:p>
    <w:p w:rsidR="00937FBD" w:rsidRDefault="00937FBD" w:rsidP="00937FBD">
      <w:pPr>
        <w:numPr>
          <w:ilvl w:val="0"/>
          <w:numId w:val="2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проектах инженерно-транспортных коммуникаций;</w:t>
      </w:r>
    </w:p>
    <w:p w:rsidR="00937FBD" w:rsidRDefault="00937FBD" w:rsidP="00937FBD">
      <w:pPr>
        <w:numPr>
          <w:ilvl w:val="0"/>
          <w:numId w:val="2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инвентаризации земель;</w:t>
      </w:r>
    </w:p>
    <w:p w:rsidR="00937FBD" w:rsidRDefault="00937FBD" w:rsidP="00937FBD">
      <w:pPr>
        <w:numPr>
          <w:ilvl w:val="0"/>
          <w:numId w:val="2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установлении границ землепользования;</w:t>
      </w:r>
    </w:p>
    <w:p w:rsidR="00937FBD" w:rsidRDefault="00937FBD" w:rsidP="00937FBD">
      <w:pPr>
        <w:numPr>
          <w:ilvl w:val="0"/>
          <w:numId w:val="2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проектах территориального землеустройства;</w:t>
      </w:r>
    </w:p>
    <w:p w:rsidR="00937FBD" w:rsidRDefault="00937FBD" w:rsidP="00937FBD">
      <w:pPr>
        <w:numPr>
          <w:ilvl w:val="0"/>
          <w:numId w:val="2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проектах межевания территорий;</w:t>
      </w:r>
    </w:p>
    <w:p w:rsidR="00937FBD" w:rsidRDefault="00937FBD" w:rsidP="00937FBD">
      <w:pPr>
        <w:numPr>
          <w:ilvl w:val="0"/>
          <w:numId w:val="2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установлении границ территориальных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6.1.4. Красные линии разрабатываются, согласовываются и утверждаются в составе документации по планировке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Корректировка красных линий застройки может осуществляться на основании правового акта Администрации Курского района:</w:t>
      </w:r>
    </w:p>
    <w:p w:rsidR="00937FBD" w:rsidRDefault="00937FBD" w:rsidP="00937FBD">
      <w:pPr>
        <w:numPr>
          <w:ilvl w:val="0"/>
          <w:numId w:val="2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связи с изменением градостроительной ситуации в результате необходимости проведения реконструкции сложившейся застройки;</w:t>
      </w:r>
    </w:p>
    <w:p w:rsidR="00937FBD" w:rsidRDefault="00937FBD" w:rsidP="00937FBD">
      <w:pPr>
        <w:numPr>
          <w:ilvl w:val="0"/>
          <w:numId w:val="2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связи с изменением категории (пропускной способности) улиц и дорог.</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6.2. Установление публичных сервитутов.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6.2.1. Администрация Курского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6.2.2. Публичные сервитуты устанавливаются для: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размещения на земельном участке межевых и геодезических знаков и подъездов к ним;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проведения дренажных работ на земельном участке;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забора (изъятия) водных ресурсов из водных объектов и водопоя;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прогона сельскохозяйственных животных через земельный участок;</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использования земельного участка в целях охоты, рыболовства, аквакультуры (рыбоводства);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 временного пользования земельным участком в целях проведения изыскательских, исследовательских и других работ.</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6.2.4. Сервитут может быть срочным или постоянным.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 Принятие решения об изъятии земельных участков для государственных или муниципальных нужд в целях, не предусмотренных </w:t>
      </w:r>
      <w:hyperlink r:id="rId9" w:anchor="dst1286" w:history="1">
        <w:r>
          <w:rPr>
            <w:rStyle w:val="a7"/>
            <w:rFonts w:ascii="Tahoma" w:eastAsiaTheme="majorEastAsia" w:hAnsi="Tahoma" w:cs="Tahoma"/>
            <w:color w:val="33A6E3"/>
            <w:sz w:val="18"/>
            <w:szCs w:val="18"/>
          </w:rPr>
          <w:t>пунктом 6.3.1</w:t>
        </w:r>
      </w:hyperlink>
      <w:r>
        <w:rPr>
          <w:rFonts w:ascii="Tahoma" w:hAnsi="Tahoma" w:cs="Tahoma"/>
          <w:color w:val="000000"/>
          <w:sz w:val="18"/>
          <w:szCs w:val="18"/>
        </w:rPr>
        <w:t>. настоящей статьи, должно быть обосновано:</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 международным договором Российской Федерации (в случае изъятия земельных участков для выполнения международного договора);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0" w:anchor="dst1280" w:history="1">
        <w:r>
          <w:rPr>
            <w:rStyle w:val="a7"/>
            <w:rFonts w:ascii="Tahoma" w:eastAsiaTheme="majorEastAsia" w:hAnsi="Tahoma" w:cs="Tahoma"/>
            <w:color w:val="33A6E3"/>
            <w:sz w:val="18"/>
            <w:szCs w:val="18"/>
          </w:rPr>
          <w:t>статьей 56.2</w:t>
        </w:r>
      </w:hyperlink>
      <w:r>
        <w:rPr>
          <w:rFonts w:ascii="Tahoma" w:hAnsi="Tahoma" w:cs="Tahoma"/>
          <w:color w:val="000000"/>
          <w:sz w:val="18"/>
          <w:szCs w:val="18"/>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1" w:anchor="dst1299" w:history="1">
        <w:r>
          <w:rPr>
            <w:rStyle w:val="a7"/>
            <w:rFonts w:ascii="Tahoma" w:eastAsiaTheme="majorEastAsia" w:hAnsi="Tahoma" w:cs="Tahoma"/>
            <w:color w:val="33A6E3"/>
            <w:sz w:val="18"/>
            <w:szCs w:val="18"/>
          </w:rPr>
          <w:t>пункте 1 статьи 56.4</w:t>
        </w:r>
      </w:hyperlink>
      <w:r>
        <w:rPr>
          <w:rFonts w:ascii="Tahoma" w:hAnsi="Tahoma" w:cs="Tahoma"/>
          <w:color w:val="000000"/>
          <w:sz w:val="18"/>
          <w:szCs w:val="18"/>
        </w:rPr>
        <w:t> Земельного Кодекса.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2" w:anchor="dst1299" w:history="1">
        <w:r>
          <w:rPr>
            <w:rStyle w:val="a7"/>
            <w:rFonts w:ascii="Tahoma" w:eastAsiaTheme="majorEastAsia" w:hAnsi="Tahoma" w:cs="Tahoma"/>
            <w:color w:val="33A6E3"/>
            <w:sz w:val="18"/>
            <w:szCs w:val="18"/>
          </w:rPr>
          <w:t>пункте 1 статьи 56.4</w:t>
        </w:r>
      </w:hyperlink>
      <w:r>
        <w:rPr>
          <w:rFonts w:ascii="Tahoma" w:hAnsi="Tahoma" w:cs="Tahoma"/>
          <w:color w:val="000000"/>
          <w:sz w:val="18"/>
          <w:szCs w:val="18"/>
        </w:rPr>
        <w:t> Земельного Кодекса, изъятие таких земельных участков осуществляется по ходатайству указанных организаций.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6.3.8.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6.4. Условия принятия решений по резервированию земельных участков для реализации муниципальных нужд.</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6.4.1. Порядок резервирования земельных участков для реализации муниципальных нужд определяется земельным законодательством.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Ноздрачевского сельсовета Курского района.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6.5. Благоустройство муниципального образования.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6.5.1. Элементами благоустройства земельных участков, предоставляемых физическим и юридическим лицам, являются:</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вертикальная планировка;</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покрытия территорий (улиц, площадей, набережных, внутриквартальных, в том числе внутридворовых пространств);</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подпорные стенки, спуски, лестницы;</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парапеты, ограды, технические ограждения;</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беседки и навесы;</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оборудование для детских, спортивных и иных игровых площадок;</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светильники, пункты связи, иное оборудование;</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произведения монументально-декоративного искусства (скульптуры, обелиски, стелы и др.);</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памятные доски;</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декоративные устройства, в том числе фонтаны, бассейны, цветники, растения в кадках и др.;</w:t>
      </w:r>
    </w:p>
    <w:p w:rsidR="00937FBD" w:rsidRDefault="00937FBD" w:rsidP="00937FBD">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другие.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6.5.2. Порядок установки монументов, памятников и памятных знаков на территории Ноздрачевского сельсовета Курского района утверждается решением Представительного собрания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6.5.3. Требования к комплексному благоустройству микрорайонов и дворовых территорий муниципального образования «Ноздрачевский сельсовет» Курского района устанавливаются в соответствии с Приказом министерства строительства и жилищно- 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глава 5, глава 6.</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6.5.4. Рекламные, рекламно-информационные конструкции на территории Ноздрачевского сельсовета Курского района размещаются в порядке, определенном Федеральным законом «О рекламе» (с изменениями на 31 декабря 2017 года), ст.5 и Приказом министерства строительства и жилищно- 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глава 11, пункт 11.1.</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Глава 7. Заключительные положения.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7.1.</w:t>
      </w:r>
      <w:r>
        <w:rPr>
          <w:rFonts w:ascii="Tahoma" w:hAnsi="Tahoma" w:cs="Tahoma"/>
          <w:color w:val="000000"/>
          <w:sz w:val="18"/>
          <w:szCs w:val="18"/>
        </w:rPr>
        <w:t> Правила землепользования и застройки муниципального образования «Ноздрачевский сельсовет» Курского района вступают в силу со дня их официального опубликования (обнародования).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7.2.</w:t>
      </w:r>
      <w:r>
        <w:rPr>
          <w:rFonts w:ascii="Tahoma" w:hAnsi="Tahoma" w:cs="Tahoma"/>
          <w:color w:val="000000"/>
          <w:sz w:val="18"/>
          <w:szCs w:val="18"/>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7.3. Общие положения, относящиеся к ранее возникшим правам.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7.3.1. Принятые до введения в действие настоящих Правил, муниципальные правовые акты Ноздрачевского сельсовета Курского района по вопросам землепользования и застройки применяются в части, не противоречащей настоящим Правилам.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7.3.4. В случае, если использование указанных в части 7.3.2 земельных участков и объектов капитального строительства продолжается и опасно для</w:t>
      </w:r>
      <w:r>
        <w:rPr>
          <w:rStyle w:val="a6"/>
          <w:rFonts w:ascii="Tahoma" w:hAnsi="Tahoma" w:cs="Tahoma"/>
          <w:color w:val="000000"/>
          <w:sz w:val="18"/>
          <w:szCs w:val="18"/>
        </w:rPr>
        <w:t> </w:t>
      </w:r>
      <w:r>
        <w:rPr>
          <w:rFonts w:ascii="Tahoma" w:hAnsi="Tahoma" w:cs="Tahoma"/>
          <w:color w:val="000000"/>
          <w:sz w:val="18"/>
          <w:szCs w:val="18"/>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7.5. Ответственность за нарушения Правил землепользования и застройки.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7.5.1. Юридические и физические лица, виновные в нарушении Правил землепользования и застройки муниципального образования «Ноздрачевский сельсовет» Курского района, привлекаются к ответственности в установленном законодательством Российской Федерации и Курской области порядке.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ЧАСТЬ ВТОРАЯ</w:t>
      </w:r>
    </w:p>
    <w:p w:rsidR="00937FBD" w:rsidRDefault="00937FBD" w:rsidP="00937FBD">
      <w:pPr>
        <w:pStyle w:val="2"/>
        <w:shd w:val="clear" w:color="auto" w:fill="EEEEEE"/>
        <w:spacing w:before="0"/>
        <w:rPr>
          <w:rFonts w:ascii="Tahoma" w:hAnsi="Tahoma" w:cs="Tahoma"/>
          <w:color w:val="000000"/>
          <w:sz w:val="36"/>
          <w:szCs w:val="36"/>
        </w:rPr>
      </w:pPr>
      <w:r>
        <w:rPr>
          <w:rFonts w:ascii="Tahoma" w:hAnsi="Tahoma" w:cs="Tahoma"/>
          <w:color w:val="000000"/>
        </w:rPr>
        <w:t>КАРТА (СХЕМА) ГРАДОСТРОИТЕЛЬНОГО ЗОНИРОВАНИЯ</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Глава 8. Градостроительное зонирование.</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8.1. Градостроительное зонирование.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 Территориальные зоны – зоны, для которых в Правилах определены границы и установлены градостроительные регламенты.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Градостроительное зонирование территории Ноздрачевского сельсовета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возможность сочетания в одной территориальной зоне различных видов планируемого использования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учёт функциональных зон и параметров их планируемого развития, определённых генеральным планом Ноздрачевского сельсовета;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учёт сложившейся планировки территории и существующего землепользования;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учёт планируемых в генеральном плане сельского поселения изменений границ земель различных категорий;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предотвращения возможности причинения вреда объектам капитального строительства, расположенным на смежных земельных участках.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В настоящее время на территории Ноздрачевского сельсовета отсутствуют особо охраняемые природные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В настоящее время на территории Ноздрачевского сельсовета отсутствуют утверждённые зоны охраны объектов культурного наследия.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 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(схеме).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Границы территориальных зон установлены по:</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линиям магистралей, улиц, проездов, пешеходных путей;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красным линиям;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границам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границам населенных пунктов в пределах муниципальных образований;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естественным границам природных объектов.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8.2. Карта (схема) градостроительного зонирования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Перечень и наименования территориальных зон с присвоенными кодами приведены в соответствии с пунктом 2), части 9, ст. 35 ГрК РФ.</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 основе видов разрешённого использования земельных участков Классификатора для каждой территориальной зоны сформированы группы </w:t>
      </w:r>
      <w:r>
        <w:rPr>
          <w:rStyle w:val="a6"/>
          <w:rFonts w:ascii="Tahoma" w:hAnsi="Tahoma" w:cs="Tahoma"/>
          <w:color w:val="000000"/>
          <w:sz w:val="18"/>
          <w:szCs w:val="18"/>
        </w:rPr>
        <w:t>основных</w:t>
      </w:r>
      <w:r>
        <w:rPr>
          <w:rFonts w:ascii="Tahoma" w:hAnsi="Tahoma" w:cs="Tahoma"/>
          <w:color w:val="000000"/>
          <w:sz w:val="18"/>
          <w:szCs w:val="18"/>
        </w:rPr>
        <w:t>, </w:t>
      </w:r>
      <w:r>
        <w:rPr>
          <w:rStyle w:val="a6"/>
          <w:rFonts w:ascii="Tahoma" w:hAnsi="Tahoma" w:cs="Tahoma"/>
          <w:color w:val="000000"/>
          <w:sz w:val="18"/>
          <w:szCs w:val="18"/>
        </w:rPr>
        <w:t>условно разрешённых и вспомогательных </w:t>
      </w:r>
      <w:r>
        <w:rPr>
          <w:rFonts w:ascii="Tahoma" w:hAnsi="Tahoma" w:cs="Tahoma"/>
          <w:color w:val="000000"/>
          <w:sz w:val="18"/>
          <w:szCs w:val="18"/>
        </w:rPr>
        <w:t>видов разрешённого использования земельных участков и приведены соответствующие градостроительные регламенты.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Предельные размеры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Минимальный отступ от границ земельного участка;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Предельная высота зданий;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Максимальный процент застройки.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8.3. Виды территориальных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 карте (схеме) отображены границы следующих территориальных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Жилые зоны – Ж (Ж-1).</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Зоны общественно-деловые – О (О-1, О-2).</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Зоны инженерных и транспортных инфраструктур – ИТ (ИТ-1, ИТ-2, ИТ-3).</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Зона сельскохозяйственного использования – Сх (Сх-1, Сх-2, СД).</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Зоны специального назначения – Сн (Сн-1, Сн-2).</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Зоны рекреационного назначения – Р (Р-1).</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«Ноздрачевский сельсовет» Курского района.</w:t>
      </w:r>
    </w:p>
    <w:p w:rsidR="00937FBD" w:rsidRDefault="00937FBD" w:rsidP="00937FBD">
      <w:pPr>
        <w:pStyle w:val="2"/>
        <w:shd w:val="clear" w:color="auto" w:fill="EEEEEE"/>
        <w:spacing w:before="0"/>
        <w:rPr>
          <w:rFonts w:ascii="Tahoma" w:hAnsi="Tahoma" w:cs="Tahoma"/>
          <w:color w:val="000000"/>
          <w:sz w:val="36"/>
          <w:szCs w:val="36"/>
        </w:rPr>
      </w:pPr>
      <w:r>
        <w:rPr>
          <w:rFonts w:ascii="Tahoma" w:hAnsi="Tahoma" w:cs="Tahoma"/>
          <w:color w:val="000000"/>
        </w:rPr>
        <w:t>ЧАСТЬ ТРЕТЬЯ</w:t>
      </w:r>
    </w:p>
    <w:p w:rsidR="00937FBD" w:rsidRDefault="00937FBD" w:rsidP="00937FBD">
      <w:pPr>
        <w:pStyle w:val="2"/>
        <w:shd w:val="clear" w:color="auto" w:fill="EEEEEE"/>
        <w:spacing w:before="0"/>
        <w:rPr>
          <w:rFonts w:ascii="Tahoma" w:hAnsi="Tahoma" w:cs="Tahoma"/>
          <w:color w:val="000000"/>
        </w:rPr>
      </w:pPr>
      <w:r>
        <w:rPr>
          <w:rFonts w:ascii="Tahoma" w:hAnsi="Tahoma" w:cs="Tahoma"/>
          <w:color w:val="000000"/>
        </w:rPr>
        <w:t>ГРАДОСТРОИТЕЛЬНЫЕ РЕГЛАМЕНТЫ</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Глава 9. Градостроительные регламенты.</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«Ноздрачевский сельсовет» Курского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«Ноздрачевский сельсовет» Курского района установлены следующие территориальные зоны:</w:t>
      </w:r>
    </w:p>
    <w:p w:rsidR="00937FBD" w:rsidRDefault="00937FBD" w:rsidP="00937FBD">
      <w:pPr>
        <w:numPr>
          <w:ilvl w:val="0"/>
          <w:numId w:val="2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жилые зоны – Ж (Ж1);</w:t>
      </w:r>
    </w:p>
    <w:p w:rsidR="00937FBD" w:rsidRDefault="00937FBD" w:rsidP="00937FBD">
      <w:pPr>
        <w:numPr>
          <w:ilvl w:val="0"/>
          <w:numId w:val="2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зоны общественно-деловые – О (О1);</w:t>
      </w:r>
    </w:p>
    <w:p w:rsidR="00937FBD" w:rsidRDefault="00937FBD" w:rsidP="00937FBD">
      <w:pPr>
        <w:numPr>
          <w:ilvl w:val="0"/>
          <w:numId w:val="2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зоны инженерных и транспортных инфраструктур – ИТ (ИТ1, ИТ2, ИТ3);</w:t>
      </w:r>
    </w:p>
    <w:p w:rsidR="00937FBD" w:rsidRDefault="00937FBD" w:rsidP="00937FBD">
      <w:pPr>
        <w:numPr>
          <w:ilvl w:val="0"/>
          <w:numId w:val="2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зона сельскохозяйственного использования – Сх (Сх1, Сх2, Сх3, Сх4);</w:t>
      </w:r>
    </w:p>
    <w:p w:rsidR="00937FBD" w:rsidRDefault="00937FBD" w:rsidP="00937FBD">
      <w:pPr>
        <w:numPr>
          <w:ilvl w:val="0"/>
          <w:numId w:val="2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зоны специального назначения – Сн (Сн1);</w:t>
      </w:r>
    </w:p>
    <w:p w:rsidR="00937FBD" w:rsidRDefault="00937FBD" w:rsidP="00937FBD">
      <w:pPr>
        <w:numPr>
          <w:ilvl w:val="0"/>
          <w:numId w:val="2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зоны рекреационного назначения – Р (Р1, Р2).</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9.2.2.  Градостроительные регламенты, относящиеся к каждой территориальной зоне, приведены в части III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1) предельные (минимальные и (или) максимальные) размеры земельных участков, в том числе их площадь;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Ноздрачевского сельсовета Курского района в установленном порядке.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9.4. Вспомогательные виды разрешенного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937FBD" w:rsidRDefault="00937FBD" w:rsidP="00937FBD">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проезды общего пользования;</w:t>
      </w:r>
    </w:p>
    <w:p w:rsidR="00937FBD" w:rsidRDefault="00937FBD" w:rsidP="00937FBD">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937FBD" w:rsidRDefault="00937FBD" w:rsidP="00937FBD">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937FBD" w:rsidRDefault="00937FBD" w:rsidP="00937FBD">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благоустроенные, в том числе озелененные территории, детские площадки, площадки для отдыха, спортивных занятий;</w:t>
      </w:r>
    </w:p>
    <w:p w:rsidR="00937FBD" w:rsidRDefault="00937FBD" w:rsidP="00937FBD">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сады, скверы, бульвары;</w:t>
      </w:r>
    </w:p>
    <w:p w:rsidR="00937FBD" w:rsidRDefault="00937FBD" w:rsidP="00937FBD">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площадки хозяйственные, в том числе площадки для мусоросборников и выгула собак;</w:t>
      </w:r>
    </w:p>
    <w:p w:rsidR="00937FBD" w:rsidRDefault="00937FBD" w:rsidP="00937FBD">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общественные туалеты;</w:t>
      </w:r>
    </w:p>
    <w:p w:rsidR="00937FBD" w:rsidRDefault="00937FBD" w:rsidP="00937FBD">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937FBD" w:rsidRDefault="00937FBD" w:rsidP="00937FBD">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Перечень вспомогательных видов использования не является закрытым.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9.5. Минимальная площадь земельного участка.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9.5.2. Минимальные площади земельных участков для многоквартирных жилых домов рассчитываются по формуле: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где S - общая площадь жилых помещений;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Y - удельный показатель земельной доли, приходящийся на 1 кв. м общей площади жилых помещений.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где Y з. д. - показатель земельной доли при 18 кв. м/чел., равный 0,92;</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H - расчетная жилищная обеспеченность.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9.6. Коэффициент застройки и коэффициент использования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9.6.5. Общая (суммарная) площадь зданий определяется как сумма общей площади зданий, сооружений, в том числе и подземных.</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9.7. Минимальные отступы зданий, строений, сооружений от границ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9.7.2. Минимальные отступы от границ земельных участков до стен зданий, строений, сооружений принимаются равными 3 метрам.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жилых зданий с квартирами в первых этажах и учреждений образования и воспитания, выходящих на магистральные улицы - 5 метров;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прочих зданий - не нормируется.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9.7.4.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ФЗ РФ от 22.07.2008 г №123-ФЗ.</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9.8. Максимальные выступы за красную линию частей зданий, строений, сооружений.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9.9. Максимальная высота зданий, строений, сооружений.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9.9.3. Максимальная высота зданий, строений, сооружений установлена Правилами с учетом: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максимальной этажности застройки в границах территориальных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видов разрешенного использования в границах территориальных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9.9.4. Максимальная высота зданий и сооружений определяется градостроительным регламентом территориальных зон.</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9.10. Минимальная доля озелененной территории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9.10.2. Озелененная территория земельного участка может быть оборудована: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площадками для отдыха взрослых, детскими площадками;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открытыми спортивными площадками;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площадками для выгула собак;</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грунтовыми пешеходными дорожками;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малыми архитектурными формами;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другими подобными объектами.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Таблица. Минимально допустимая площадь озелененной территории земельных участков.</w:t>
      </w:r>
    </w:p>
    <w:tbl>
      <w:tblPr>
        <w:tblW w:w="18495" w:type="dxa"/>
        <w:tblCellSpacing w:w="0" w:type="dxa"/>
        <w:tblCellMar>
          <w:left w:w="0" w:type="dxa"/>
          <w:right w:w="0" w:type="dxa"/>
        </w:tblCellMar>
        <w:tblLook w:val="04A0"/>
      </w:tblPr>
      <w:tblGrid>
        <w:gridCol w:w="934"/>
        <w:gridCol w:w="8033"/>
        <w:gridCol w:w="9528"/>
      </w:tblGrid>
      <w:tr w:rsidR="00937FBD" w:rsidTr="00937FBD">
        <w:trPr>
          <w:tblHeade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 п/п</w:t>
            </w:r>
          </w:p>
        </w:tc>
        <w:tc>
          <w:tcPr>
            <w:tcW w:w="21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Вид использования</w:t>
            </w:r>
          </w:p>
        </w:tc>
        <w:tc>
          <w:tcPr>
            <w:tcW w:w="25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Минимальная площадь озелененных территорий</w:t>
            </w:r>
          </w:p>
        </w:tc>
      </w:tr>
      <w:tr w:rsidR="00937FBD" w:rsidTr="00937FB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Многоквартирные жилые дома</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23 квадратных метра на 100 кв. метров общей площади квартир в объекте капитального строительства на участке</w:t>
            </w:r>
          </w:p>
        </w:tc>
      </w:tr>
      <w:tr w:rsidR="00937FBD" w:rsidTr="00937FB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Скверы, бульвары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sz w:val="18"/>
                <w:szCs w:val="18"/>
              </w:rPr>
              <w:t>95% территории земельного участка при площади участка менее 1 га;</w:t>
            </w:r>
            <w:r>
              <w:rPr>
                <w:sz w:val="18"/>
                <w:szCs w:val="18"/>
              </w:rPr>
              <w:br/>
              <w:t>90% - при площади от 1 до 5 га;</w:t>
            </w:r>
            <w:r>
              <w:rPr>
                <w:sz w:val="18"/>
                <w:szCs w:val="18"/>
              </w:rPr>
              <w:br/>
              <w:t>85% - при площади от 5 до 20 га;</w:t>
            </w:r>
            <w:r>
              <w:rPr>
                <w:sz w:val="18"/>
                <w:szCs w:val="18"/>
              </w:rPr>
              <w:br/>
            </w:r>
            <w:r>
              <w:rPr>
                <w:sz w:val="18"/>
                <w:szCs w:val="18"/>
              </w:rPr>
              <w:lastRenderedPageBreak/>
              <w:t>80% - при площади свыше 20 га</w:t>
            </w:r>
          </w:p>
        </w:tc>
      </w:tr>
      <w:tr w:rsidR="00937FBD" w:rsidTr="00937FB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3</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Парки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sz w:val="18"/>
                <w:szCs w:val="18"/>
              </w:rPr>
              <w:t>95% территории земельного участка при</w:t>
            </w:r>
            <w:r>
              <w:rPr>
                <w:sz w:val="18"/>
                <w:szCs w:val="18"/>
              </w:rPr>
              <w:br/>
              <w:t>площади участка менее 1 га;</w:t>
            </w:r>
            <w:r>
              <w:rPr>
                <w:sz w:val="18"/>
                <w:szCs w:val="18"/>
              </w:rPr>
              <w:br/>
              <w:t>90% - при площади от 1 до 5 га;</w:t>
            </w:r>
            <w:r>
              <w:rPr>
                <w:sz w:val="18"/>
                <w:szCs w:val="18"/>
              </w:rPr>
              <w:br/>
              <w:t>80% - при площади от 5 до 20 га;</w:t>
            </w:r>
            <w:r>
              <w:rPr>
                <w:sz w:val="18"/>
                <w:szCs w:val="18"/>
              </w:rPr>
              <w:br/>
              <w:t>70% - при площади свыше 20 га</w:t>
            </w:r>
          </w:p>
        </w:tc>
      </w:tr>
      <w:tr w:rsidR="00937FBD" w:rsidTr="00937FB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40% территории земельного участка</w:t>
            </w:r>
          </w:p>
        </w:tc>
      </w:tr>
      <w:tr w:rsidR="00937FBD" w:rsidTr="00937FB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дошкольного, начального и среднего общего образования (школы)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50% территории земельного участка</w:t>
            </w:r>
          </w:p>
        </w:tc>
      </w:tr>
      <w:tr w:rsidR="00937FBD" w:rsidTr="00937FB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20% территории земельного участка</w:t>
            </w:r>
          </w:p>
        </w:tc>
      </w:tr>
      <w:tr w:rsidR="00937FBD" w:rsidTr="00937FB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Прочие (иные виды использования)</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 территории земельного участка</w:t>
            </w:r>
          </w:p>
        </w:tc>
      </w:tr>
      <w:tr w:rsidR="00937FBD" w:rsidTr="00937FBD">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8</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не устанавливается</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9.10.6. Запрещается изъятие территорий общего пользования (территорий скверов, парков, бульваров) под размещение парковок транспорта.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9.11. Минимальное количество машино-мест для хранения индивидуального автотранспорта на территории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9.11.2. Минимальное количество машино-мест для индивидуального автотранспорта на территории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Таблица. Нормы расчета стоянок автомобилей.</w:t>
      </w:r>
    </w:p>
    <w:tbl>
      <w:tblPr>
        <w:tblW w:w="1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01"/>
        <w:gridCol w:w="5265"/>
        <w:gridCol w:w="3229"/>
      </w:tblGrid>
      <w:tr w:rsidR="00937FBD" w:rsidTr="00937FBD">
        <w:trPr>
          <w:tblHeade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Объекты, здания и сооружения</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Расчетная единица</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Число машино-мест на расчетную единицу</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Индивидуальные жилые дома, дачи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Блокированные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жилой блок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Многоквартирные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sz w:val="18"/>
                <w:szCs w:val="18"/>
              </w:rPr>
              <w:t>80 м</w:t>
            </w:r>
            <w:r>
              <w:rPr>
                <w:sz w:val="18"/>
                <w:szCs w:val="18"/>
                <w:vertAlign w:val="superscript"/>
              </w:rPr>
              <w:t>2</w:t>
            </w:r>
            <w:r>
              <w:rPr>
                <w:sz w:val="18"/>
                <w:szCs w:val="18"/>
              </w:rPr>
              <w:t> общей площади квартир</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Учреждения управления, офисы, кредитно-финансовые и юридические конторы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15-20</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Научные и проектные организации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10-15</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Театры, кинотеатры, концертные залы, музеи, выставочные комплексы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единовременных посещений или 100 посадочных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Парки культуры и отдыха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единовременных посетителей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r>
      <w:tr w:rsidR="00937FBD" w:rsidTr="00937FBD">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sz w:val="18"/>
                <w:szCs w:val="18"/>
              </w:rPr>
              <w:t>100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w:t>
            </w:r>
          </w:p>
        </w:tc>
      </w:tr>
      <w:tr w:rsidR="00937FBD" w:rsidTr="00937FB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37FBD" w:rsidRDefault="00937FBD">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sz w:val="18"/>
                <w:szCs w:val="18"/>
              </w:rPr>
              <w:t>до 1000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5-7</w:t>
            </w:r>
          </w:p>
        </w:tc>
      </w:tr>
      <w:tr w:rsidR="00937FBD" w:rsidTr="00937FB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37FBD" w:rsidRDefault="00937FBD">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sz w:val="18"/>
                <w:szCs w:val="18"/>
              </w:rPr>
              <w:t>от 1000 до 10000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w:t>
            </w:r>
          </w:p>
        </w:tc>
      </w:tr>
      <w:tr w:rsidR="00937FBD" w:rsidTr="00937FB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37FBD" w:rsidRDefault="00937FBD">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sz w:val="18"/>
                <w:szCs w:val="18"/>
              </w:rPr>
              <w:t>более 10000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Предприятия общественного питания и коммунально-бытового обслуживания общей площадью более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мест в залах или единовременных посетителей и персонала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Рынки, ярмарки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50 торговых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20-25</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Рестораны и кафе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10-15</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Гостиницы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10-15</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Больницы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коек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Поликлиники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посещений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Высшие и средние специальные учебные заведения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работающих и студентов в макс. смене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10-15</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Здания спортивного назначения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Промышленные предприятия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7-10</w:t>
            </w:r>
          </w:p>
        </w:tc>
      </w:tr>
      <w:tr w:rsidR="00937FBD" w:rsidTr="00937FBD">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Вокзалы всех видов транспорта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100 пассажиров дальнего и местного сообщений, прибывающих в час «пик»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10-15</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937FBD" w:rsidRDefault="00937FBD" w:rsidP="00937FBD">
      <w:pPr>
        <w:numPr>
          <w:ilvl w:val="0"/>
          <w:numId w:val="2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капитальных гаражей-стоянок (наземных и подземных, отдельно стоящих, а также встроенных и пристроенных);</w:t>
      </w:r>
    </w:p>
    <w:p w:rsidR="00937FBD" w:rsidRDefault="00937FBD" w:rsidP="00937FBD">
      <w:pPr>
        <w:numPr>
          <w:ilvl w:val="0"/>
          <w:numId w:val="2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открытых охраняемых и неохраняемых стоянок.</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937FBD" w:rsidRDefault="00937FBD" w:rsidP="00937FBD">
      <w:pPr>
        <w:numPr>
          <w:ilvl w:val="0"/>
          <w:numId w:val="2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жилых многоквартирных домов не менее 50% от расчетного.</w:t>
      </w:r>
    </w:p>
    <w:p w:rsidR="00937FBD" w:rsidRDefault="00937FBD" w:rsidP="00937FBD">
      <w:pPr>
        <w:numPr>
          <w:ilvl w:val="0"/>
          <w:numId w:val="2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объектов иного назначения 100% от расчетного.</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9.11.9. В жилых зонах при размещении гаражей и автостоянок преимущество должно отдаваться хранению автотранспорта инвалидов.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Таблица. Расстояния от сооружений для хранения легкового автотранспорта до объектов застройки.</w:t>
      </w:r>
    </w:p>
    <w:tbl>
      <w:tblPr>
        <w:tblW w:w="18495" w:type="dxa"/>
        <w:tblCellSpacing w:w="0" w:type="dxa"/>
        <w:tblCellMar>
          <w:left w:w="0" w:type="dxa"/>
          <w:right w:w="0" w:type="dxa"/>
        </w:tblCellMar>
        <w:tblLook w:val="04A0"/>
      </w:tblPr>
      <w:tblGrid>
        <w:gridCol w:w="9714"/>
        <w:gridCol w:w="1494"/>
        <w:gridCol w:w="1868"/>
        <w:gridCol w:w="1868"/>
        <w:gridCol w:w="1868"/>
        <w:gridCol w:w="1683"/>
      </w:tblGrid>
      <w:tr w:rsidR="00937FBD" w:rsidTr="00937FBD">
        <w:trPr>
          <w:tblCellSpacing w:w="0" w:type="dxa"/>
        </w:trPr>
        <w:tc>
          <w:tcPr>
            <w:tcW w:w="26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Объекты, до которых исчисляется расстояние</w:t>
            </w: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Расстояние, м</w:t>
            </w:r>
          </w:p>
        </w:tc>
      </w:tr>
      <w:tr w:rsidR="00937FBD" w:rsidTr="00937FB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37FBD" w:rsidRDefault="00937FBD">
            <w:pPr>
              <w:rPr>
                <w:sz w:val="18"/>
                <w:szCs w:val="18"/>
              </w:rPr>
            </w:pP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автостоянки (открытые площадки, паркинги) и наземные гаражи-стоянки вместимостью, машино-мест</w:t>
            </w:r>
          </w:p>
        </w:tc>
      </w:tr>
      <w:tr w:rsidR="00937FBD" w:rsidTr="00937FB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37FBD" w:rsidRDefault="00937FBD">
            <w:pPr>
              <w:rPr>
                <w:sz w:val="18"/>
                <w:szCs w:val="18"/>
              </w:rPr>
            </w:pP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10 и</w:t>
            </w:r>
          </w:p>
          <w:p w:rsidR="00937FBD" w:rsidRDefault="00937FBD">
            <w:pPr>
              <w:pStyle w:val="a5"/>
              <w:spacing w:before="0" w:beforeAutospacing="0" w:after="0" w:afterAutospacing="0"/>
              <w:jc w:val="both"/>
              <w:rPr>
                <w:sz w:val="18"/>
                <w:szCs w:val="18"/>
              </w:rPr>
            </w:pPr>
            <w:r>
              <w:rPr>
                <w:rStyle w:val="a6"/>
                <w:sz w:val="18"/>
                <w:szCs w:val="18"/>
              </w:rPr>
              <w:t>менее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11 - 50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51 - 100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101 - 300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свыше 300</w:t>
            </w:r>
          </w:p>
        </w:tc>
      </w:tr>
      <w:tr w:rsidR="00937FBD" w:rsidTr="00937FBD">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Фасады жилых домов и торцы с окнами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50</w:t>
            </w:r>
          </w:p>
        </w:tc>
      </w:tr>
      <w:tr w:rsidR="00937FBD" w:rsidTr="00937FBD">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Торцы жилых домов без окон</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w:t>
            </w:r>
          </w:p>
        </w:tc>
      </w:tr>
      <w:tr w:rsidR="00937FBD" w:rsidTr="00937FBD">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Школы, детские учреждения, ПТУ, техникумы, площадки отдыха, игр и спорта</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50</w:t>
            </w:r>
          </w:p>
        </w:tc>
      </w:tr>
      <w:tr w:rsidR="00937FBD" w:rsidTr="00937FBD">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w:t>
            </w:r>
          </w:p>
        </w:tc>
      </w:tr>
      <w:tr w:rsidR="00937FBD" w:rsidTr="00937FBD">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Общественные и административные здания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w:t>
            </w:r>
          </w:p>
        </w:tc>
      </w:tr>
    </w:tbl>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Примечание: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Расстояние от проездов автотранспорта из гаражей всех типов и открытых автостоянок до нормируемых объектов должно быть не менее 7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От наземных гаражей-стоянок устанавливается санитарный разрыв с озеленением территории, прилегающей к объектам нормирования.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 Требования, отнесенные к подземным гаражам, распространяются на размещение обвалованных гаражей-стоянок.</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Статья 9.12. Минимальное количество мест на погрузочно-разгрузочных площадках на территории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9.12.2. Площадь мест на погрузочно-разгрузочных площадках определяется из расчета 90 квадратных метров на одно место.</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9.12.3. Минимальное количество мест на погрузочно-разгрузочных площадках на территории земельных участков определяется из расчета:</w:t>
      </w:r>
    </w:p>
    <w:p w:rsidR="00937FBD" w:rsidRDefault="00937FBD" w:rsidP="00937FBD">
      <w:pPr>
        <w:numPr>
          <w:ilvl w:val="0"/>
          <w:numId w:val="3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937FBD" w:rsidRDefault="00937FBD" w:rsidP="00937FBD">
      <w:pPr>
        <w:numPr>
          <w:ilvl w:val="0"/>
          <w:numId w:val="3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9.14. Максимальная высота ограждений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9.14.2. Максимальная высота ограждений земельных участков жилой застройки:</w:t>
      </w:r>
    </w:p>
    <w:p w:rsidR="00937FBD" w:rsidRDefault="00937FBD" w:rsidP="00937FBD">
      <w:pPr>
        <w:numPr>
          <w:ilvl w:val="0"/>
          <w:numId w:val="3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вдоль скоростных транспортных магистралей, улиц и проездов - до 2,5 метра;</w:t>
      </w:r>
    </w:p>
    <w:p w:rsidR="00937FBD" w:rsidRDefault="00937FBD" w:rsidP="00937FBD">
      <w:pPr>
        <w:numPr>
          <w:ilvl w:val="0"/>
          <w:numId w:val="3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9.15. Правовой режим использования и застройки территории земельного участка расположенного в границах действия ограничений.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9.16. Организация благоустройства территории и парковочных мест.</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lastRenderedPageBreak/>
        <w:t>Глава 10. Градостроительные регламенты по территориальным зонам.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10.1. Общие требования для жилых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10.1.4. При строительстве новых объектов, разрешенных к размещению, следует предусматривать их полное инженерное обеспечение.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10.2. Градостроительный регламент зоны</w:t>
      </w:r>
      <w:r>
        <w:rPr>
          <w:rFonts w:ascii="Tahoma" w:hAnsi="Tahoma" w:cs="Tahoma"/>
          <w:color w:val="000000"/>
          <w:sz w:val="18"/>
          <w:szCs w:val="18"/>
        </w:rPr>
        <w:t> </w:t>
      </w:r>
      <w:r>
        <w:rPr>
          <w:rStyle w:val="a6"/>
          <w:rFonts w:ascii="Tahoma" w:hAnsi="Tahoma" w:cs="Tahoma"/>
          <w:color w:val="000000"/>
          <w:sz w:val="18"/>
          <w:szCs w:val="18"/>
        </w:rPr>
        <w:t>жилой</w:t>
      </w:r>
      <w:r>
        <w:rPr>
          <w:rFonts w:ascii="Tahoma" w:hAnsi="Tahoma" w:cs="Tahoma"/>
          <w:color w:val="000000"/>
          <w:sz w:val="18"/>
          <w:szCs w:val="18"/>
        </w:rPr>
        <w:t> </w:t>
      </w:r>
      <w:r>
        <w:rPr>
          <w:rStyle w:val="a6"/>
          <w:rFonts w:ascii="Tahoma" w:hAnsi="Tahoma" w:cs="Tahoma"/>
          <w:color w:val="000000"/>
          <w:sz w:val="18"/>
          <w:szCs w:val="18"/>
        </w:rPr>
        <w:t>застройки.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Виды разрешенного использования земельных участков и объектов капитального строительства для зоны малоэтажной жилой застройки.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Кодовое обозначение зоны на карте (схеме) – Ж1.</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Цели выделения зоны: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1980"/>
        <w:gridCol w:w="705"/>
        <w:gridCol w:w="6675"/>
      </w:tblGrid>
      <w:tr w:rsidR="00937FBD" w:rsidTr="00937FBD">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after="240"/>
            </w:pPr>
          </w:p>
          <w:p w:rsidR="00937FBD" w:rsidRDefault="00937FBD">
            <w:pPr>
              <w:pStyle w:val="a5"/>
              <w:spacing w:before="0" w:beforeAutospacing="0" w:after="0" w:afterAutospacing="0"/>
              <w:jc w:val="both"/>
              <w:rPr>
                <w:sz w:val="18"/>
                <w:szCs w:val="18"/>
              </w:rPr>
            </w:pPr>
            <w:r>
              <w:rPr>
                <w:rStyle w:val="a6"/>
                <w:sz w:val="18"/>
                <w:szCs w:val="18"/>
              </w:rPr>
              <w:t>Ж1 – зона малоэтажной жилой застройки</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Код</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Описание вида разрешенного</w:t>
            </w:r>
          </w:p>
          <w:p w:rsidR="00937FBD" w:rsidRDefault="00937FBD">
            <w:pPr>
              <w:pStyle w:val="a5"/>
              <w:spacing w:before="0" w:beforeAutospacing="0" w:after="0" w:afterAutospacing="0"/>
              <w:jc w:val="both"/>
              <w:rPr>
                <w:sz w:val="18"/>
                <w:szCs w:val="18"/>
              </w:rPr>
            </w:pPr>
            <w:r>
              <w:rPr>
                <w:rStyle w:val="a6"/>
                <w:sz w:val="18"/>
                <w:szCs w:val="18"/>
              </w:rPr>
              <w:t>использования земельного участка</w:t>
            </w:r>
          </w:p>
        </w:tc>
      </w:tr>
      <w:tr w:rsidR="00937FBD" w:rsidTr="00937FBD">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lastRenderedPageBreak/>
              <w:t>Основные виды разрешенного использования</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Для ведения личного подсобного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937FBD" w:rsidRDefault="00937FBD">
            <w:pPr>
              <w:pStyle w:val="a5"/>
              <w:spacing w:before="75" w:beforeAutospacing="0" w:after="75" w:afterAutospacing="0"/>
              <w:jc w:val="both"/>
              <w:rPr>
                <w:sz w:val="18"/>
                <w:szCs w:val="18"/>
              </w:rPr>
            </w:pPr>
            <w:r>
              <w:rPr>
                <w:sz w:val="18"/>
                <w:szCs w:val="18"/>
              </w:rPr>
              <w:t>содержание сельскохозяйственных животных</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Передвижное жилье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Ведение огородничества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Ведение садоводства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xml:space="preserve">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w:t>
            </w:r>
            <w:r>
              <w:rPr>
                <w:sz w:val="18"/>
                <w:szCs w:val="18"/>
              </w:rPr>
              <w:lastRenderedPageBreak/>
              <w:t>услуги по лечению)</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Ведение дачного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Общее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Садоводство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w:t>
            </w:r>
            <w:r>
              <w:rPr>
                <w:sz w:val="18"/>
                <w:szCs w:val="18"/>
              </w:rPr>
              <w:lastRenderedPageBreak/>
              <w:t>окружающей среде и санитарному благополучию, не причиняет существенного неудобства жителям, не требует установления санитарной зоны</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23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3.8</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37FBD" w:rsidTr="00937FBD">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Условно разрешенные виды использования</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6.8</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37FBD" w:rsidTr="00937FBD">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Вспомогательные виды разрешённого использования,</w:t>
            </w:r>
            <w:r>
              <w:rPr>
                <w:sz w:val="18"/>
                <w:szCs w:val="18"/>
              </w:rPr>
              <w:t> </w:t>
            </w:r>
            <w:r>
              <w:rPr>
                <w:rStyle w:val="a6"/>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37FBD" w:rsidTr="00937FBD">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sz w:val="18"/>
                <w:szCs w:val="18"/>
              </w:rPr>
              <w:t>Для данной зоны - Вспомогательные виды разрешённого использования</w:t>
            </w:r>
            <w:r>
              <w:rPr>
                <w:rStyle w:val="a6"/>
                <w:sz w:val="18"/>
                <w:szCs w:val="18"/>
              </w:rPr>
              <w:t> не устанавливаются</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FBD" w:rsidRDefault="00937FBD" w:rsidP="00937FBD">
      <w:pPr>
        <w:numPr>
          <w:ilvl w:val="0"/>
          <w:numId w:val="32"/>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минимальный размер земельного участка – </w:t>
      </w:r>
      <w:r>
        <w:rPr>
          <w:rFonts w:ascii="Tahoma" w:hAnsi="Tahoma" w:cs="Tahoma"/>
          <w:color w:val="000000"/>
          <w:sz w:val="18"/>
          <w:szCs w:val="18"/>
        </w:rPr>
        <w:t>не устанавливается;</w:t>
      </w:r>
    </w:p>
    <w:p w:rsidR="00937FBD" w:rsidRDefault="00937FBD" w:rsidP="00937FBD">
      <w:pPr>
        <w:numPr>
          <w:ilvl w:val="0"/>
          <w:numId w:val="32"/>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максимальный размер земельного участка – </w:t>
      </w:r>
      <w:r>
        <w:rPr>
          <w:rFonts w:ascii="Tahoma" w:hAnsi="Tahoma" w:cs="Tahoma"/>
          <w:color w:val="000000"/>
          <w:sz w:val="18"/>
          <w:szCs w:val="18"/>
        </w:rPr>
        <w:t>5000 квадратных метров;</w:t>
      </w:r>
    </w:p>
    <w:p w:rsidR="00937FBD" w:rsidRDefault="00937FBD" w:rsidP="00937FBD">
      <w:pPr>
        <w:numPr>
          <w:ilvl w:val="0"/>
          <w:numId w:val="32"/>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отступ от красной линии</w:t>
      </w:r>
      <w:r>
        <w:rPr>
          <w:rFonts w:ascii="Tahoma" w:hAnsi="Tahoma" w:cs="Tahoma"/>
          <w:color w:val="000000"/>
          <w:sz w:val="18"/>
          <w:szCs w:val="18"/>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937FBD" w:rsidRDefault="00937FBD" w:rsidP="00937FBD">
      <w:pPr>
        <w:numPr>
          <w:ilvl w:val="0"/>
          <w:numId w:val="32"/>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минимальное расстояние</w:t>
      </w:r>
      <w:r>
        <w:rPr>
          <w:rFonts w:ascii="Tahoma" w:hAnsi="Tahoma" w:cs="Tahoma"/>
          <w:color w:val="000000"/>
          <w:sz w:val="18"/>
          <w:szCs w:val="18"/>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937FBD" w:rsidRDefault="00937FBD" w:rsidP="00937FBD">
      <w:pPr>
        <w:numPr>
          <w:ilvl w:val="0"/>
          <w:numId w:val="32"/>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максимальный процент застройки </w:t>
      </w:r>
      <w:r>
        <w:rPr>
          <w:rFonts w:ascii="Tahoma" w:hAnsi="Tahoma" w:cs="Tahoma"/>
          <w:color w:val="000000"/>
          <w:sz w:val="18"/>
          <w:szCs w:val="18"/>
        </w:rPr>
        <w:t>– 50%;</w:t>
      </w:r>
    </w:p>
    <w:p w:rsidR="00937FBD" w:rsidRDefault="00937FBD" w:rsidP="00937FBD">
      <w:pPr>
        <w:numPr>
          <w:ilvl w:val="0"/>
          <w:numId w:val="32"/>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максимальное количество этажей</w:t>
      </w:r>
      <w:r>
        <w:rPr>
          <w:rFonts w:ascii="Tahoma" w:hAnsi="Tahoma" w:cs="Tahoma"/>
          <w:color w:val="000000"/>
          <w:sz w:val="18"/>
          <w:szCs w:val="18"/>
        </w:rPr>
        <w:t> надземной части зданий, строений, сооружений на территории земельных участков - 4 этажа;</w:t>
      </w:r>
    </w:p>
    <w:p w:rsidR="00937FBD" w:rsidRDefault="00937FBD" w:rsidP="00937FBD">
      <w:pPr>
        <w:numPr>
          <w:ilvl w:val="0"/>
          <w:numId w:val="32"/>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максимальная высота от уровня земли:</w:t>
      </w:r>
    </w:p>
    <w:p w:rsidR="00937FBD" w:rsidRDefault="00937FBD" w:rsidP="00937FBD">
      <w:pPr>
        <w:numPr>
          <w:ilvl w:val="0"/>
          <w:numId w:val="3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15 м;</w:t>
      </w:r>
    </w:p>
    <w:p w:rsidR="00937FBD" w:rsidRDefault="00937FBD" w:rsidP="00937FBD">
      <w:pPr>
        <w:numPr>
          <w:ilvl w:val="0"/>
          <w:numId w:val="3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19 м;</w:t>
      </w:r>
    </w:p>
    <w:p w:rsidR="00937FBD" w:rsidRDefault="00937FBD" w:rsidP="00937FBD">
      <w:pPr>
        <w:numPr>
          <w:ilvl w:val="0"/>
          <w:numId w:val="3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всех вспомогательных строений высота от уровня земли до верха плоской кровли не более 4 м, до конька скатной кровли - не более 7 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10.3. Градостроительный регламент для зоны общественно-деловой.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Виды разрешенного использования для зоны общественно-деловой.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Кодовое обозначение зоны на карте (схеме) – О1.</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Цели выделения зоны: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1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8"/>
        <w:gridCol w:w="4028"/>
        <w:gridCol w:w="1333"/>
        <w:gridCol w:w="12056"/>
      </w:tblGrid>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О1 – зона общественно-деловой застройки</w:t>
            </w:r>
          </w:p>
        </w:tc>
      </w:tr>
      <w:tr w:rsidR="00937FBD" w:rsidTr="00937FBD">
        <w:trPr>
          <w:tblHeade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Описание вида разрешенного использования</w:t>
            </w:r>
          </w:p>
          <w:p w:rsidR="00937FBD" w:rsidRDefault="00937FBD">
            <w:pPr>
              <w:pStyle w:val="a5"/>
              <w:spacing w:before="0" w:beforeAutospacing="0" w:after="0" w:afterAutospacing="0"/>
              <w:jc w:val="both"/>
              <w:rPr>
                <w:color w:val="FFFFFF"/>
                <w:sz w:val="18"/>
                <w:szCs w:val="18"/>
              </w:rPr>
            </w:pPr>
            <w:r>
              <w:rPr>
                <w:rStyle w:val="a6"/>
                <w:color w:val="FFFFFF"/>
                <w:sz w:val="18"/>
                <w:szCs w:val="18"/>
              </w:rPr>
              <w:t>земельного участка</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Основные виды разрешенного использования</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4.5 - Размещение объектов капитального строительства, предназначенных для размещения организаций, оказывающих банковские и страховые</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Среднее и высшее профессиональное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xml:space="preserve">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w:t>
            </w:r>
            <w:r>
              <w:rPr>
                <w:sz w:val="18"/>
                <w:szCs w:val="18"/>
              </w:rPr>
              <w:lastRenderedPageBreak/>
              <w:t>общественных объединений граждан по отраслевому или политическому признаку</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Обеспечение деятельности в области гидрометеорологии и смежных с ней областях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Амбулаторное 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3.10.1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3.10.1 - Размещение объектов капитального строительства, предназначенных для оказания ветеринарных услуг без содержания животных</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Приюты для животных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3.10.2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3.10.2 - Размещение объектов капитального строительства, предназначенных для оказания ветеринарных услуг в стационаре;</w:t>
            </w:r>
          </w:p>
          <w:p w:rsidR="00937FBD" w:rsidRDefault="00937FBD">
            <w:pPr>
              <w:pStyle w:val="a5"/>
              <w:spacing w:before="75" w:beforeAutospacing="0" w:after="75" w:afterAutospacing="0"/>
              <w:jc w:val="both"/>
              <w:rPr>
                <w:sz w:val="18"/>
                <w:szCs w:val="18"/>
              </w:rPr>
            </w:pPr>
            <w:r>
              <w:rPr>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торговли (торговые центры, торгово-развлекательные центры (комплексы)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Рынки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Развлечения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Условно разрешенные виды использования</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2.1 - Размещение индивидуального жилого дома (дом, пригодный для постоянного проживания, высотой не выше трех надземных этажей);</w:t>
            </w:r>
          </w:p>
          <w:p w:rsidR="00937FBD" w:rsidRDefault="00937FBD">
            <w:pPr>
              <w:pStyle w:val="a5"/>
              <w:spacing w:before="75" w:beforeAutospacing="0" w:after="75" w:afterAutospacing="0"/>
              <w:jc w:val="both"/>
              <w:rPr>
                <w:sz w:val="18"/>
                <w:szCs w:val="18"/>
              </w:rPr>
            </w:pPr>
            <w:r>
              <w:rPr>
                <w:sz w:val="18"/>
                <w:szCs w:val="18"/>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xml:space="preserve">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Pr>
                <w:sz w:val="18"/>
                <w:szCs w:val="18"/>
              </w:rPr>
              <w:lastRenderedPageBreak/>
              <w:t>малоэтажном многоквартирном доме не составляет более 15% общей площади помещений дома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28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937FBD" w:rsidRDefault="00937FBD">
            <w:pPr>
              <w:pStyle w:val="a5"/>
              <w:spacing w:before="75" w:beforeAutospacing="0" w:after="75" w:afterAutospacing="0"/>
              <w:jc w:val="both"/>
              <w:rPr>
                <w:sz w:val="18"/>
                <w:szCs w:val="18"/>
              </w:rPr>
            </w:pPr>
            <w:r>
              <w:rPr>
                <w:sz w:val="18"/>
                <w:szCs w:val="18"/>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Вспомогательные виды разрешённого использования,</w:t>
            </w:r>
            <w:r>
              <w:rPr>
                <w:sz w:val="18"/>
                <w:szCs w:val="18"/>
              </w:rPr>
              <w:t> </w:t>
            </w:r>
            <w:r>
              <w:rPr>
                <w:rStyle w:val="a6"/>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w:t>
      </w:r>
      <w:r>
        <w:rPr>
          <w:rFonts w:ascii="Tahoma" w:hAnsi="Tahoma" w:cs="Tahoma"/>
          <w:color w:val="000000"/>
          <w:sz w:val="18"/>
          <w:szCs w:val="18"/>
        </w:rPr>
        <w:t> </w:t>
      </w:r>
      <w:r>
        <w:rPr>
          <w:rStyle w:val="a6"/>
          <w:rFonts w:ascii="Tahoma" w:hAnsi="Tahoma" w:cs="Tahoma"/>
          <w:color w:val="000000"/>
          <w:sz w:val="18"/>
          <w:szCs w:val="18"/>
        </w:rPr>
        <w:t>предельные (минимальные и (или) максимальные) размеры земельных участков, в том числе их площадь: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минимальный размер земельного участка – 400 м.кв.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максимальный размер земельного участка – не устанавливается;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w:t>
      </w:r>
      <w:r>
        <w:rPr>
          <w:rFonts w:ascii="Tahoma" w:hAnsi="Tahoma" w:cs="Tahoma"/>
          <w:color w:val="000000"/>
          <w:sz w:val="18"/>
          <w:szCs w:val="18"/>
        </w:rPr>
        <w:t> </w:t>
      </w:r>
      <w:r>
        <w:rPr>
          <w:rStyle w:val="a6"/>
          <w:rFonts w:ascii="Tahoma" w:hAnsi="Tahoma" w:cs="Tahoma"/>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color w:val="000000"/>
          <w:sz w:val="18"/>
          <w:szCs w:val="18"/>
        </w:rPr>
        <w:t>:</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минимальное расстояние от границ земельного участка до основного строения - 5 метров;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noBreakHyphen/>
        <w:t xml:space="preserve">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w:t>
      </w:r>
      <w:r>
        <w:rPr>
          <w:rFonts w:ascii="Tahoma" w:hAnsi="Tahoma" w:cs="Tahoma"/>
          <w:color w:val="000000"/>
          <w:sz w:val="18"/>
          <w:szCs w:val="18"/>
        </w:rPr>
        <w:t> </w:t>
      </w:r>
      <w:r>
        <w:rPr>
          <w:rStyle w:val="a6"/>
          <w:rFonts w:ascii="Tahoma" w:hAnsi="Tahoma" w:cs="Tahoma"/>
          <w:color w:val="000000"/>
          <w:sz w:val="18"/>
          <w:szCs w:val="18"/>
        </w:rPr>
        <w:t>предельное количество этажей или предельная высота зданий, строений, сооружений: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максимальное</w:t>
      </w:r>
      <w:r>
        <w:rPr>
          <w:rStyle w:val="a6"/>
          <w:rFonts w:ascii="Tahoma" w:hAnsi="Tahoma" w:cs="Tahoma"/>
          <w:color w:val="000000"/>
          <w:sz w:val="18"/>
          <w:szCs w:val="18"/>
        </w:rPr>
        <w:t> </w:t>
      </w:r>
      <w:r>
        <w:rPr>
          <w:rFonts w:ascii="Tahoma" w:hAnsi="Tahoma" w:cs="Tahoma"/>
          <w:color w:val="000000"/>
          <w:sz w:val="18"/>
          <w:szCs w:val="18"/>
        </w:rPr>
        <w:t>количество этажей надземной части зданий, строений, сооружений на территории земельных участков – 8 этажей;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w:t>
      </w:r>
      <w:r>
        <w:rPr>
          <w:rFonts w:ascii="Tahoma" w:hAnsi="Tahoma" w:cs="Tahoma"/>
          <w:color w:val="000000"/>
          <w:sz w:val="18"/>
          <w:szCs w:val="18"/>
        </w:rPr>
        <w:t> </w:t>
      </w:r>
      <w:r>
        <w:rPr>
          <w:rStyle w:val="a6"/>
          <w:rFonts w:ascii="Tahoma" w:hAnsi="Tahoma" w:cs="Tahoma"/>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r>
        <w:rPr>
          <w:rFonts w:ascii="Tahoma" w:hAnsi="Tahoma" w:cs="Tahoma"/>
          <w:color w:val="000000"/>
          <w:sz w:val="18"/>
          <w:szCs w:val="18"/>
        </w:rPr>
        <w:t>максимальный процент застройки – 65%</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10.4. Градостроительный регламент для зоны инженерной и транспортной инфраструктур.</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Общие требования для зон инженерной и транспортной инфраструктуры.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Границами зоны являются красные линии улиц и дорог. Территория зоны относится к землям общего пользования.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Таблица. Классификация улиц и дорог.</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1740"/>
        <w:gridCol w:w="1470"/>
        <w:gridCol w:w="1560"/>
        <w:gridCol w:w="1650"/>
      </w:tblGrid>
      <w:tr w:rsidR="00937FBD" w:rsidTr="00937FBD">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Категория сельских улиц и дорог</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Расчетная скорость движения, км/ч</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Ширина</w:t>
            </w:r>
          </w:p>
          <w:p w:rsidR="00937FBD" w:rsidRDefault="00937FBD">
            <w:pPr>
              <w:pStyle w:val="a5"/>
              <w:spacing w:before="0" w:beforeAutospacing="0" w:after="0" w:afterAutospacing="0"/>
              <w:jc w:val="both"/>
              <w:rPr>
                <w:sz w:val="18"/>
                <w:szCs w:val="18"/>
              </w:rPr>
            </w:pPr>
            <w:r>
              <w:rPr>
                <w:rStyle w:val="a6"/>
                <w:sz w:val="18"/>
                <w:szCs w:val="18"/>
              </w:rPr>
              <w:t>полосы движения,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Число полос движения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Ширина пешеходной части тротуара, м</w:t>
            </w:r>
          </w:p>
        </w:tc>
      </w:tr>
      <w:tr w:rsidR="00937FBD" w:rsidTr="00937FBD">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Поселковая дорога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w:t>
            </w:r>
          </w:p>
        </w:tc>
      </w:tr>
      <w:tr w:rsidR="00937FBD" w:rsidTr="00937FBD">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Главная улица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1,5-2,25</w:t>
            </w:r>
          </w:p>
        </w:tc>
      </w:tr>
      <w:tr w:rsidR="00937FBD" w:rsidTr="00937FBD">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Улицы жилых зон:</w:t>
            </w:r>
          </w:p>
          <w:p w:rsidR="00937FBD" w:rsidRDefault="00937FBD">
            <w:pPr>
              <w:pStyle w:val="a5"/>
              <w:spacing w:before="75" w:beforeAutospacing="0" w:after="75" w:afterAutospacing="0"/>
              <w:jc w:val="both"/>
              <w:rPr>
                <w:sz w:val="18"/>
                <w:szCs w:val="18"/>
              </w:rPr>
            </w:pPr>
            <w:r>
              <w:rPr>
                <w:sz w:val="18"/>
                <w:szCs w:val="18"/>
              </w:rPr>
              <w:t>- основная</w:t>
            </w:r>
          </w:p>
          <w:p w:rsidR="00937FBD" w:rsidRDefault="00937FBD">
            <w:pPr>
              <w:pStyle w:val="a5"/>
              <w:spacing w:before="75" w:beforeAutospacing="0" w:after="75" w:afterAutospacing="0"/>
              <w:jc w:val="both"/>
              <w:rPr>
                <w:sz w:val="18"/>
                <w:szCs w:val="18"/>
              </w:rPr>
            </w:pPr>
            <w:r>
              <w:rPr>
                <w:sz w:val="18"/>
                <w:szCs w:val="18"/>
              </w:rPr>
              <w:t>- второстепенная (переулок)</w:t>
            </w:r>
          </w:p>
          <w:p w:rsidR="00937FBD" w:rsidRDefault="00937FBD">
            <w:pPr>
              <w:pStyle w:val="a5"/>
              <w:spacing w:before="75" w:beforeAutospacing="0" w:after="75" w:afterAutospacing="0"/>
              <w:jc w:val="both"/>
              <w:rPr>
                <w:sz w:val="18"/>
                <w:szCs w:val="18"/>
              </w:rPr>
            </w:pPr>
            <w:r>
              <w:rPr>
                <w:sz w:val="18"/>
                <w:szCs w:val="18"/>
              </w:rPr>
              <w:t>- проезд</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40</w:t>
            </w:r>
          </w:p>
          <w:p w:rsidR="00937FBD" w:rsidRDefault="00937FBD">
            <w:pPr>
              <w:pStyle w:val="a5"/>
              <w:spacing w:before="75" w:beforeAutospacing="0" w:after="75" w:afterAutospacing="0"/>
              <w:jc w:val="both"/>
              <w:rPr>
                <w:sz w:val="18"/>
                <w:szCs w:val="18"/>
              </w:rPr>
            </w:pPr>
            <w:r>
              <w:rPr>
                <w:sz w:val="18"/>
                <w:szCs w:val="18"/>
              </w:rPr>
              <w:t>30</w:t>
            </w:r>
          </w:p>
          <w:p w:rsidR="00937FBD" w:rsidRDefault="00937FBD">
            <w:pPr>
              <w:pStyle w:val="a5"/>
              <w:spacing w:before="75" w:beforeAutospacing="0" w:after="75" w:afterAutospacing="0"/>
              <w:jc w:val="both"/>
              <w:rPr>
                <w:sz w:val="18"/>
                <w:szCs w:val="18"/>
              </w:rPr>
            </w:pPr>
            <w:r>
              <w:rPr>
                <w:sz w:val="18"/>
                <w:szCs w:val="18"/>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3,0</w:t>
            </w:r>
          </w:p>
          <w:p w:rsidR="00937FBD" w:rsidRDefault="00937FBD">
            <w:pPr>
              <w:pStyle w:val="a5"/>
              <w:spacing w:before="75" w:beforeAutospacing="0" w:after="75" w:afterAutospacing="0"/>
              <w:jc w:val="both"/>
              <w:rPr>
                <w:sz w:val="18"/>
                <w:szCs w:val="18"/>
              </w:rPr>
            </w:pPr>
            <w:r>
              <w:rPr>
                <w:sz w:val="18"/>
                <w:szCs w:val="18"/>
              </w:rPr>
              <w:t>2,75</w:t>
            </w:r>
          </w:p>
          <w:p w:rsidR="00937FBD" w:rsidRDefault="00937FBD">
            <w:pPr>
              <w:pStyle w:val="a5"/>
              <w:spacing w:before="75" w:beforeAutospacing="0" w:after="75" w:afterAutospacing="0"/>
              <w:jc w:val="both"/>
              <w:rPr>
                <w:sz w:val="18"/>
                <w:szCs w:val="18"/>
              </w:rPr>
            </w:pPr>
            <w:r>
              <w:rPr>
                <w:sz w:val="18"/>
                <w:szCs w:val="18"/>
              </w:rPr>
              <w:t>2,75-3,0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w:t>
            </w:r>
          </w:p>
          <w:p w:rsidR="00937FBD" w:rsidRDefault="00937FBD">
            <w:pPr>
              <w:pStyle w:val="a5"/>
              <w:spacing w:before="75" w:beforeAutospacing="0" w:after="75" w:afterAutospacing="0"/>
              <w:jc w:val="both"/>
              <w:rPr>
                <w:sz w:val="18"/>
                <w:szCs w:val="18"/>
              </w:rPr>
            </w:pPr>
            <w:r>
              <w:rPr>
                <w:sz w:val="18"/>
                <w:szCs w:val="18"/>
              </w:rPr>
              <w:t>2</w:t>
            </w:r>
          </w:p>
          <w:p w:rsidR="00937FBD" w:rsidRDefault="00937FBD">
            <w:pPr>
              <w:pStyle w:val="a5"/>
              <w:spacing w:before="75" w:beforeAutospacing="0" w:after="75" w:afterAutospacing="0"/>
              <w:jc w:val="both"/>
              <w:rPr>
                <w:sz w:val="18"/>
                <w:szCs w:val="18"/>
              </w:rPr>
            </w:pPr>
            <w:r>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1,0-1,5</w:t>
            </w:r>
          </w:p>
          <w:p w:rsidR="00937FBD" w:rsidRDefault="00937FBD">
            <w:pPr>
              <w:pStyle w:val="a5"/>
              <w:spacing w:before="75" w:beforeAutospacing="0" w:after="75" w:afterAutospacing="0"/>
              <w:jc w:val="both"/>
              <w:rPr>
                <w:sz w:val="18"/>
                <w:szCs w:val="18"/>
              </w:rPr>
            </w:pPr>
            <w:r>
              <w:rPr>
                <w:sz w:val="18"/>
                <w:szCs w:val="18"/>
              </w:rPr>
              <w:t>1,0</w:t>
            </w:r>
          </w:p>
          <w:p w:rsidR="00937FBD" w:rsidRDefault="00937FBD">
            <w:pPr>
              <w:pStyle w:val="a5"/>
              <w:spacing w:before="75" w:beforeAutospacing="0" w:after="75" w:afterAutospacing="0"/>
              <w:jc w:val="both"/>
              <w:rPr>
                <w:sz w:val="18"/>
                <w:szCs w:val="18"/>
              </w:rPr>
            </w:pPr>
            <w:r>
              <w:rPr>
                <w:sz w:val="18"/>
                <w:szCs w:val="18"/>
              </w:rPr>
              <w:t>-</w:t>
            </w:r>
          </w:p>
        </w:tc>
      </w:tr>
      <w:tr w:rsidR="00937FBD" w:rsidTr="00937FBD">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Хозяйственный проезд, скотопрогон</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Ширину улиц следует устанавливать с учетом их категорий и в зависимости от интенсивности движения транспорта и пешеходов.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Проезды на территории жилых кварталов следует проектировать с шагом не менее 200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Поперечный профиль.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Число полос движения на улицах следует устанавливать по расчету и в зависимости от расчетной интенсивности движения транспорта;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На проездах допускается организовывать как одностороннее, так и двустороннее движение транспорта;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В ширину пешеходной части тротуаров и дорожек не включаются площади, необходимые для размещения киосков, скамеек и т.п.;</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Виды разрешенного использования земельных участков и объектов капитального строительства для зоны улично-дорожной сети.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ИТ1.</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Цель выделения зоны.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bl>
      <w:tblPr>
        <w:tblW w:w="1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3"/>
        <w:gridCol w:w="3688"/>
        <w:gridCol w:w="1313"/>
        <w:gridCol w:w="12181"/>
      </w:tblGrid>
      <w:tr w:rsidR="00937FBD" w:rsidTr="00937FBD">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ИТ1 - зоны улично-дорожной сети</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Описание вида разрешенного использования земельного участка</w:t>
            </w:r>
          </w:p>
        </w:tc>
      </w:tr>
      <w:tr w:rsidR="00937FBD" w:rsidTr="00937FBD">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Основные виды разрешенного использования</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Автомобильный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937FBD" w:rsidTr="00937FBD">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Условно разрешенные виды использования</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937FBD" w:rsidTr="00937FBD">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Вспомогательные виды разрешённого использования,</w:t>
            </w:r>
            <w:r>
              <w:rPr>
                <w:sz w:val="18"/>
                <w:szCs w:val="18"/>
              </w:rPr>
              <w:t> </w:t>
            </w:r>
            <w:r>
              <w:rPr>
                <w:rStyle w:val="a6"/>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7FBD" w:rsidTr="00937FB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 – не устанавливается;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Виды разрешенного использования земельных участков и объектов капитального строительства для зоны инженерной инфраструктуры.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ИТ2.</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1980"/>
        <w:gridCol w:w="705"/>
        <w:gridCol w:w="6525"/>
      </w:tblGrid>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ИТ2 - зона инженерной инфраструктуры</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Описание вида разрешенного использования</w:t>
            </w:r>
          </w:p>
          <w:p w:rsidR="00937FBD" w:rsidRDefault="00937FBD">
            <w:pPr>
              <w:pStyle w:val="a5"/>
              <w:spacing w:before="0" w:beforeAutospacing="0" w:after="0" w:afterAutospacing="0"/>
              <w:jc w:val="both"/>
              <w:rPr>
                <w:sz w:val="18"/>
                <w:szCs w:val="18"/>
              </w:rPr>
            </w:pPr>
            <w:r>
              <w:rPr>
                <w:rStyle w:val="a6"/>
                <w:sz w:val="18"/>
                <w:szCs w:val="18"/>
              </w:rPr>
              <w:t>земельного участка</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Основные виды разрешенного использования</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 xml:space="preserve">2.7.1 - Размещение отдельно стоящих и пристроенных гаражей, в том числе подземных, предназначенных для хранения личного автотранспорта граждан, с </w:t>
            </w:r>
            <w:r>
              <w:rPr>
                <w:sz w:val="18"/>
                <w:szCs w:val="18"/>
              </w:rPr>
              <w:lastRenderedPageBreak/>
              <w:t>возможностью размещения автомобильных моек</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4.9.1 - Размещение автозаправочных станций (бензиновых, газовых);</w:t>
            </w:r>
          </w:p>
          <w:p w:rsidR="00937FBD" w:rsidRDefault="00937FBD">
            <w:pPr>
              <w:pStyle w:val="a5"/>
              <w:spacing w:before="75" w:beforeAutospacing="0" w:after="75" w:afterAutospacing="0"/>
              <w:jc w:val="both"/>
              <w:rPr>
                <w:sz w:val="18"/>
                <w:szCs w:val="18"/>
              </w:rPr>
            </w:pPr>
            <w:r>
              <w:rPr>
                <w:sz w:val="18"/>
                <w:szCs w:val="18"/>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Условно разрешенные виды использования</w:t>
            </w:r>
          </w:p>
        </w:tc>
      </w:tr>
      <w:tr w:rsidR="00937FBD" w:rsidTr="00937FBD">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Вспомогательные виды разрешённого использования,</w:t>
            </w:r>
            <w:r>
              <w:rPr>
                <w:sz w:val="18"/>
                <w:szCs w:val="18"/>
              </w:rPr>
              <w:t> </w:t>
            </w:r>
            <w:r>
              <w:rPr>
                <w:rStyle w:val="a6"/>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sz w:val="18"/>
                <w:szCs w:val="18"/>
              </w:rPr>
              <w:t>Для данной зоны - Вспомогательные виды разрешённого использования</w:t>
            </w:r>
            <w:r>
              <w:rPr>
                <w:rStyle w:val="a6"/>
                <w:sz w:val="18"/>
                <w:szCs w:val="18"/>
              </w:rPr>
              <w:t> не устанавливаются</w:t>
            </w:r>
          </w:p>
        </w:tc>
      </w:tr>
    </w:tbl>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Виды разрешенного использования земельных участков и объектов капитального строительства для зоны транспортной инфраструктуры.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ИТ3.</w:t>
      </w:r>
    </w:p>
    <w:tbl>
      <w:tblPr>
        <w:tblW w:w="1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3"/>
        <w:gridCol w:w="3705"/>
        <w:gridCol w:w="1319"/>
        <w:gridCol w:w="12208"/>
      </w:tblGrid>
      <w:tr w:rsidR="00937FBD" w:rsidTr="00937FBD">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ИТ3 - зона транспортной инфраструктуры</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Описание вида разрешенного использования</w:t>
            </w:r>
          </w:p>
          <w:p w:rsidR="00937FBD" w:rsidRDefault="00937FBD">
            <w:pPr>
              <w:pStyle w:val="a5"/>
              <w:spacing w:before="0" w:beforeAutospacing="0" w:after="0" w:afterAutospacing="0"/>
              <w:jc w:val="both"/>
              <w:rPr>
                <w:sz w:val="18"/>
                <w:szCs w:val="18"/>
              </w:rPr>
            </w:pPr>
            <w:r>
              <w:rPr>
                <w:rStyle w:val="a6"/>
                <w:sz w:val="18"/>
                <w:szCs w:val="18"/>
              </w:rPr>
              <w:t>земельного участка</w:t>
            </w:r>
          </w:p>
        </w:tc>
      </w:tr>
      <w:tr w:rsidR="00937FBD" w:rsidTr="00937FBD">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Основные виды разрешенного использования</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Железнодорожный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Автомобильный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Воздушный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Водный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4.9.1 - Размещение автозаправочных станций (бензиновых, газовых);</w:t>
            </w:r>
          </w:p>
          <w:p w:rsidR="00937FBD" w:rsidRDefault="00937FBD">
            <w:pPr>
              <w:pStyle w:val="a5"/>
              <w:spacing w:before="75" w:beforeAutospacing="0" w:after="75" w:afterAutospacing="0"/>
              <w:jc w:val="both"/>
              <w:rPr>
                <w:sz w:val="18"/>
                <w:szCs w:val="18"/>
              </w:rPr>
            </w:pPr>
            <w:r>
              <w:rPr>
                <w:sz w:val="18"/>
                <w:szCs w:val="18"/>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37FBD" w:rsidTr="00937FBD">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Условно разрешенные виды использования</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Трубопроводный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7.5</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37FBD" w:rsidTr="00937FBD">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Вспомогательные виды разрешённого использования,</w:t>
            </w:r>
            <w:r>
              <w:rPr>
                <w:sz w:val="18"/>
                <w:szCs w:val="18"/>
              </w:rPr>
              <w:t> </w:t>
            </w:r>
            <w:r>
              <w:rPr>
                <w:rStyle w:val="a6"/>
                <w:sz w:val="18"/>
                <w:szCs w:val="18"/>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w:t>
            </w:r>
            <w:r>
              <w:rPr>
                <w:rStyle w:val="a6"/>
                <w:sz w:val="18"/>
                <w:szCs w:val="18"/>
              </w:rPr>
              <w:lastRenderedPageBreak/>
              <w:t>осуществляемые совместно с ними</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10.5. Градостроительный регламент зоны сельскохозяйственного использования.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Виды разрешенного использования земельных для зоны сельскохозяйственных угодий.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СХ1.</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Цель выделения зоны - ведение сельского хозяйства.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 не устанавливаются для сельскохозяйственных угодий в составе земель сельскохозяйственного назначения.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Общие требования для зоны сельскохозяйственного использования СХ2.</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 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 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 Ширина в красных линиях должна быть для улиц - не менее 15м, для проездов – не менее 9 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Виды разрешенного использования для зоны занятой объектами сельскохозяйственного назначения.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СХ2.</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1995"/>
        <w:gridCol w:w="630"/>
        <w:gridCol w:w="6600"/>
      </w:tblGrid>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after="240"/>
            </w:pPr>
          </w:p>
          <w:p w:rsidR="00937FBD" w:rsidRDefault="00937FBD">
            <w:pPr>
              <w:pStyle w:val="a5"/>
              <w:spacing w:before="0" w:beforeAutospacing="0" w:after="0" w:afterAutospacing="0"/>
              <w:jc w:val="both"/>
              <w:rPr>
                <w:sz w:val="18"/>
                <w:szCs w:val="18"/>
              </w:rPr>
            </w:pPr>
            <w:r>
              <w:rPr>
                <w:rStyle w:val="a6"/>
                <w:sz w:val="18"/>
                <w:szCs w:val="18"/>
              </w:rPr>
              <w:t>СХ2 – зона занятая объектами сельскохозяйственного назначения</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Описание вида разрешенного использования</w:t>
            </w:r>
          </w:p>
          <w:p w:rsidR="00937FBD" w:rsidRDefault="00937FBD">
            <w:pPr>
              <w:pStyle w:val="a5"/>
              <w:spacing w:before="0" w:beforeAutospacing="0" w:after="0" w:afterAutospacing="0"/>
              <w:jc w:val="both"/>
              <w:rPr>
                <w:sz w:val="18"/>
                <w:szCs w:val="18"/>
              </w:rPr>
            </w:pPr>
            <w:r>
              <w:rPr>
                <w:rStyle w:val="a6"/>
                <w:sz w:val="18"/>
                <w:szCs w:val="18"/>
              </w:rPr>
              <w:t>земельного участка</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Основные виды разрешенного использования</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Ведение дачного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 xml:space="preserve">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w:t>
            </w:r>
            <w:r>
              <w:rPr>
                <w:sz w:val="18"/>
                <w:szCs w:val="18"/>
              </w:rPr>
              <w:lastRenderedPageBreak/>
              <w:t>ягодных, овощных, бахчевых или иных сельскохозяйственных культур и картофеля; размещение хозяйственных строений и сооружений</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37FBD" w:rsidRDefault="00937FBD">
            <w:pPr>
              <w:pStyle w:val="a5"/>
              <w:spacing w:before="75" w:beforeAutospacing="0" w:after="75" w:afterAutospacing="0"/>
              <w:jc w:val="both"/>
              <w:rPr>
                <w:sz w:val="18"/>
                <w:szCs w:val="18"/>
              </w:rPr>
            </w:pPr>
            <w:r>
              <w:rPr>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Звероводство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Свиноводство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1.16 - Производство сельскохозяйственной продукции без права возведения объектов капитального строительства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Питомники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 xml:space="preserve">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w:t>
            </w:r>
            <w:r>
              <w:rPr>
                <w:sz w:val="18"/>
                <w:szCs w:val="18"/>
              </w:rPr>
              <w:lastRenderedPageBreak/>
              <w:t>рассады и семян; размещение сооружений, необходимых для указанных видов сельскохозяйственного производства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4.9.1 - Размещение автозаправочных станций (бензиновых, газовых);</w:t>
            </w:r>
          </w:p>
          <w:p w:rsidR="00937FBD" w:rsidRDefault="00937FBD">
            <w:pPr>
              <w:pStyle w:val="a5"/>
              <w:spacing w:before="75" w:beforeAutospacing="0" w:after="75" w:afterAutospacing="0"/>
              <w:jc w:val="both"/>
              <w:rPr>
                <w:sz w:val="18"/>
                <w:szCs w:val="18"/>
              </w:rPr>
            </w:pPr>
            <w:r>
              <w:rPr>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937FBD" w:rsidRDefault="00937FBD">
            <w:pPr>
              <w:pStyle w:val="a5"/>
              <w:spacing w:before="75" w:beforeAutospacing="0" w:after="75" w:afterAutospacing="0"/>
              <w:jc w:val="both"/>
              <w:rPr>
                <w:sz w:val="18"/>
                <w:szCs w:val="18"/>
              </w:rPr>
            </w:pPr>
            <w:r>
              <w:rPr>
                <w:sz w:val="18"/>
                <w:szCs w:val="18"/>
              </w:rPr>
              <w:t>предоставление гостиничных услуг в качестве придорожного сервиса;</w:t>
            </w:r>
          </w:p>
          <w:p w:rsidR="00937FBD" w:rsidRDefault="00937FBD">
            <w:pPr>
              <w:pStyle w:val="a5"/>
              <w:spacing w:before="75" w:beforeAutospacing="0" w:after="75" w:afterAutospacing="0"/>
              <w:jc w:val="both"/>
              <w:rPr>
                <w:sz w:val="18"/>
                <w:szCs w:val="18"/>
              </w:rPr>
            </w:pPr>
            <w:r>
              <w:rPr>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Растениеводство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Историко-культурная деятельность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Общее пользование водными объектами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Гидротехнические сооружения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xml:space="preserve">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w:t>
            </w:r>
            <w:r>
              <w:rPr>
                <w:sz w:val="18"/>
                <w:szCs w:val="18"/>
              </w:rPr>
              <w:lastRenderedPageBreak/>
              <w:t>работ, связанных с изменением дна и берегов водных объектов)</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23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Садоводство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Условно разрешенные виды использования</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Вспомогательные виды разрешённого использования,</w:t>
            </w:r>
            <w:r>
              <w:rPr>
                <w:sz w:val="18"/>
                <w:szCs w:val="18"/>
              </w:rPr>
              <w:t> </w:t>
            </w:r>
            <w:r>
              <w:rPr>
                <w:rStyle w:val="a6"/>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жилой застройки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FBD" w:rsidRDefault="00937FBD" w:rsidP="00937FBD">
      <w:pPr>
        <w:numPr>
          <w:ilvl w:val="0"/>
          <w:numId w:val="33"/>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минимальный размер земельного участка – </w:t>
      </w:r>
      <w:r>
        <w:rPr>
          <w:rFonts w:ascii="Tahoma" w:hAnsi="Tahoma" w:cs="Tahoma"/>
          <w:color w:val="000000"/>
          <w:sz w:val="18"/>
          <w:szCs w:val="18"/>
        </w:rPr>
        <w:t>100 квадратных метров;</w:t>
      </w:r>
    </w:p>
    <w:p w:rsidR="00937FBD" w:rsidRDefault="00937FBD" w:rsidP="00937FBD">
      <w:pPr>
        <w:numPr>
          <w:ilvl w:val="0"/>
          <w:numId w:val="33"/>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максимальный размер земельного участка – </w:t>
      </w:r>
      <w:r>
        <w:rPr>
          <w:rFonts w:ascii="Tahoma" w:hAnsi="Tahoma" w:cs="Tahoma"/>
          <w:color w:val="000000"/>
          <w:sz w:val="18"/>
          <w:szCs w:val="18"/>
        </w:rPr>
        <w:t>не устанавливается;</w:t>
      </w:r>
    </w:p>
    <w:p w:rsidR="00937FBD" w:rsidRDefault="00937FBD" w:rsidP="00937FBD">
      <w:pPr>
        <w:numPr>
          <w:ilvl w:val="0"/>
          <w:numId w:val="33"/>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отступ от красной линии</w:t>
      </w:r>
      <w:r>
        <w:rPr>
          <w:rFonts w:ascii="Tahoma" w:hAnsi="Tahoma" w:cs="Tahoma"/>
          <w:color w:val="000000"/>
          <w:sz w:val="18"/>
          <w:szCs w:val="18"/>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937FBD" w:rsidRDefault="00937FBD" w:rsidP="00937FBD">
      <w:pPr>
        <w:numPr>
          <w:ilvl w:val="0"/>
          <w:numId w:val="33"/>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минимальное расстояние</w:t>
      </w:r>
      <w:r>
        <w:rPr>
          <w:rFonts w:ascii="Tahoma" w:hAnsi="Tahoma" w:cs="Tahoma"/>
          <w:color w:val="000000"/>
          <w:sz w:val="18"/>
          <w:szCs w:val="18"/>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937FBD" w:rsidRDefault="00937FBD" w:rsidP="00937FBD">
      <w:pPr>
        <w:numPr>
          <w:ilvl w:val="0"/>
          <w:numId w:val="33"/>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максимальный процент застройки</w:t>
      </w:r>
      <w:r>
        <w:rPr>
          <w:rFonts w:ascii="Tahoma" w:hAnsi="Tahoma" w:cs="Tahoma"/>
          <w:color w:val="000000"/>
          <w:sz w:val="18"/>
          <w:szCs w:val="18"/>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максимальный процент застройки – 50%;</w:t>
      </w:r>
    </w:p>
    <w:p w:rsidR="00937FBD" w:rsidRDefault="00937FBD" w:rsidP="00937FBD">
      <w:pPr>
        <w:numPr>
          <w:ilvl w:val="0"/>
          <w:numId w:val="34"/>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максимальное количество этажей</w:t>
      </w:r>
      <w:r>
        <w:rPr>
          <w:rFonts w:ascii="Tahoma" w:hAnsi="Tahoma" w:cs="Tahoma"/>
          <w:color w:val="000000"/>
          <w:sz w:val="18"/>
          <w:szCs w:val="18"/>
        </w:rPr>
        <w:t> надземной части зданий, строений, сооружений на территории земельных участков - 3 этажа;</w:t>
      </w:r>
    </w:p>
    <w:p w:rsidR="00937FBD" w:rsidRDefault="00937FBD" w:rsidP="00937FBD">
      <w:pPr>
        <w:numPr>
          <w:ilvl w:val="0"/>
          <w:numId w:val="34"/>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максимальная высота от уровня земли:</w:t>
      </w:r>
    </w:p>
    <w:p w:rsidR="00937FBD" w:rsidRDefault="00937FBD" w:rsidP="00937FBD">
      <w:pPr>
        <w:numPr>
          <w:ilvl w:val="0"/>
          <w:numId w:val="3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12 м;</w:t>
      </w:r>
    </w:p>
    <w:p w:rsidR="00937FBD" w:rsidRDefault="00937FBD" w:rsidP="00937FBD">
      <w:pPr>
        <w:numPr>
          <w:ilvl w:val="0"/>
          <w:numId w:val="3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16 м;</w:t>
      </w:r>
    </w:p>
    <w:p w:rsidR="00937FBD" w:rsidRDefault="00937FBD" w:rsidP="00937FBD">
      <w:pPr>
        <w:numPr>
          <w:ilvl w:val="0"/>
          <w:numId w:val="3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всех вспомогательных строений высота от уровня земли до верха плоской кровли не более 4 м, до конька скатной кровли - не более 7 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Виды разрешенного использования для зоны природно-ландшафтной территории в соответствии с местными условиями.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СХ3.</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1995"/>
        <w:gridCol w:w="630"/>
        <w:gridCol w:w="6600"/>
      </w:tblGrid>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after="240"/>
            </w:pPr>
          </w:p>
          <w:p w:rsidR="00937FBD" w:rsidRDefault="00937FBD">
            <w:pPr>
              <w:pStyle w:val="a5"/>
              <w:spacing w:before="0" w:beforeAutospacing="0" w:after="0" w:afterAutospacing="0"/>
              <w:jc w:val="both"/>
              <w:rPr>
                <w:sz w:val="18"/>
                <w:szCs w:val="18"/>
              </w:rPr>
            </w:pPr>
            <w:r>
              <w:rPr>
                <w:rStyle w:val="a6"/>
                <w:sz w:val="18"/>
                <w:szCs w:val="18"/>
              </w:rPr>
              <w:t>СХ3 – зона природно-ландшафтной территории в соответствии с местными условиями</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Описание вида разрешенного использования</w:t>
            </w:r>
          </w:p>
          <w:p w:rsidR="00937FBD" w:rsidRDefault="00937FBD">
            <w:pPr>
              <w:pStyle w:val="a5"/>
              <w:spacing w:before="0" w:beforeAutospacing="0" w:after="0" w:afterAutospacing="0"/>
              <w:jc w:val="both"/>
              <w:rPr>
                <w:sz w:val="18"/>
                <w:szCs w:val="18"/>
              </w:rPr>
            </w:pPr>
            <w:r>
              <w:rPr>
                <w:rStyle w:val="a6"/>
                <w:sz w:val="18"/>
                <w:szCs w:val="18"/>
              </w:rPr>
              <w:t>земельного участка</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Основные виды разрешенного использования</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37FBD" w:rsidRDefault="00937FBD">
            <w:pPr>
              <w:pStyle w:val="a5"/>
              <w:spacing w:before="75" w:beforeAutospacing="0" w:after="75" w:afterAutospacing="0"/>
              <w:jc w:val="both"/>
              <w:rPr>
                <w:sz w:val="18"/>
                <w:szCs w:val="18"/>
              </w:rPr>
            </w:pPr>
            <w:r>
              <w:rPr>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1.16 - Производство сельскохозяйственной продукции без права возведения объектов капитального строительства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Условно разрешенные виды использования</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37FBD" w:rsidTr="00937FBD">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Обслуживание жилой застройки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Вспомогательные виды разрешённого использования,</w:t>
            </w:r>
            <w:r>
              <w:rPr>
                <w:sz w:val="18"/>
                <w:szCs w:val="18"/>
              </w:rPr>
              <w:t> </w:t>
            </w:r>
            <w:r>
              <w:rPr>
                <w:rStyle w:val="a6"/>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37FBD" w:rsidTr="00937FBD">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sz w:val="18"/>
                <w:szCs w:val="18"/>
              </w:rPr>
              <w:t>Для данной зоны - Вспомогательные виды разрешённого использования</w:t>
            </w:r>
            <w:r>
              <w:rPr>
                <w:rStyle w:val="a6"/>
                <w:sz w:val="18"/>
                <w:szCs w:val="18"/>
              </w:rPr>
              <w:t> не устанавливаются</w:t>
            </w:r>
          </w:p>
        </w:tc>
      </w:tr>
    </w:tbl>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FBD" w:rsidRDefault="00937FBD" w:rsidP="00937FBD">
      <w:pPr>
        <w:numPr>
          <w:ilvl w:val="0"/>
          <w:numId w:val="35"/>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минимальный размер земельного участка – </w:t>
      </w:r>
      <w:r>
        <w:rPr>
          <w:rFonts w:ascii="Tahoma" w:hAnsi="Tahoma" w:cs="Tahoma"/>
          <w:color w:val="000000"/>
          <w:sz w:val="18"/>
          <w:szCs w:val="18"/>
        </w:rPr>
        <w:t>не устанавливаются</w:t>
      </w:r>
      <w:r>
        <w:rPr>
          <w:rStyle w:val="a6"/>
          <w:rFonts w:ascii="Tahoma" w:hAnsi="Tahoma" w:cs="Tahoma"/>
          <w:color w:val="000000"/>
          <w:sz w:val="18"/>
          <w:szCs w:val="18"/>
        </w:rPr>
        <w:t>;</w:t>
      </w:r>
    </w:p>
    <w:p w:rsidR="00937FBD" w:rsidRDefault="00937FBD" w:rsidP="00937FBD">
      <w:pPr>
        <w:numPr>
          <w:ilvl w:val="0"/>
          <w:numId w:val="35"/>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максимальный размер земельного участка – </w:t>
      </w:r>
      <w:r>
        <w:rPr>
          <w:rFonts w:ascii="Tahoma" w:hAnsi="Tahoma" w:cs="Tahoma"/>
          <w:color w:val="000000"/>
          <w:sz w:val="18"/>
          <w:szCs w:val="18"/>
        </w:rPr>
        <w:t>не устанавливаются</w:t>
      </w:r>
      <w:r>
        <w:rPr>
          <w:rStyle w:val="a6"/>
          <w:rFonts w:ascii="Tahoma" w:hAnsi="Tahoma" w:cs="Tahoma"/>
          <w:color w:val="000000"/>
          <w:sz w:val="18"/>
          <w:szCs w:val="18"/>
        </w:rPr>
        <w:t>;</w:t>
      </w:r>
    </w:p>
    <w:p w:rsidR="00937FBD" w:rsidRDefault="00937FBD" w:rsidP="00937FBD">
      <w:pPr>
        <w:numPr>
          <w:ilvl w:val="0"/>
          <w:numId w:val="35"/>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отступ от красной линии</w:t>
      </w:r>
      <w:r>
        <w:rPr>
          <w:rFonts w:ascii="Tahoma" w:hAnsi="Tahoma" w:cs="Tahoma"/>
          <w:color w:val="000000"/>
          <w:sz w:val="18"/>
          <w:szCs w:val="18"/>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937FBD" w:rsidRDefault="00937FBD" w:rsidP="00937FBD">
      <w:pPr>
        <w:numPr>
          <w:ilvl w:val="0"/>
          <w:numId w:val="35"/>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минимальное расстояние</w:t>
      </w:r>
      <w:r>
        <w:rPr>
          <w:rFonts w:ascii="Tahoma" w:hAnsi="Tahoma" w:cs="Tahoma"/>
          <w:color w:val="000000"/>
          <w:sz w:val="18"/>
          <w:szCs w:val="18"/>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937FBD" w:rsidRDefault="00937FBD" w:rsidP="00937FBD">
      <w:pPr>
        <w:numPr>
          <w:ilvl w:val="0"/>
          <w:numId w:val="35"/>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максимальный процент застройки</w:t>
      </w:r>
      <w:r>
        <w:rPr>
          <w:rFonts w:ascii="Tahoma" w:hAnsi="Tahoma" w:cs="Tahoma"/>
          <w:color w:val="000000"/>
          <w:sz w:val="18"/>
          <w:szCs w:val="18"/>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максимальный процент застройки – 50%;</w:t>
      </w:r>
    </w:p>
    <w:p w:rsidR="00937FBD" w:rsidRDefault="00937FBD" w:rsidP="00937FBD">
      <w:pPr>
        <w:numPr>
          <w:ilvl w:val="0"/>
          <w:numId w:val="36"/>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максимальное количество этажей</w:t>
      </w:r>
      <w:r>
        <w:rPr>
          <w:rFonts w:ascii="Tahoma" w:hAnsi="Tahoma" w:cs="Tahoma"/>
          <w:color w:val="000000"/>
          <w:sz w:val="18"/>
          <w:szCs w:val="18"/>
        </w:rPr>
        <w:t> надземной части зданий, строений, сооружений на территории земельных участков - 3 этажа;</w:t>
      </w:r>
    </w:p>
    <w:p w:rsidR="00937FBD" w:rsidRDefault="00937FBD" w:rsidP="00937FBD">
      <w:pPr>
        <w:numPr>
          <w:ilvl w:val="0"/>
          <w:numId w:val="36"/>
        </w:numPr>
        <w:shd w:val="clear" w:color="auto" w:fill="EEEEEE"/>
        <w:spacing w:after="0" w:line="240" w:lineRule="auto"/>
        <w:ind w:left="0" w:firstLine="300"/>
        <w:rPr>
          <w:rFonts w:ascii="Tahoma" w:hAnsi="Tahoma" w:cs="Tahoma"/>
          <w:color w:val="000000"/>
          <w:sz w:val="18"/>
          <w:szCs w:val="18"/>
        </w:rPr>
      </w:pPr>
      <w:r>
        <w:rPr>
          <w:rStyle w:val="a6"/>
          <w:rFonts w:ascii="Tahoma" w:hAnsi="Tahoma" w:cs="Tahoma"/>
          <w:color w:val="000000"/>
          <w:sz w:val="18"/>
          <w:szCs w:val="18"/>
        </w:rPr>
        <w:t>максимальная высота от уровня земли:</w:t>
      </w:r>
    </w:p>
    <w:p w:rsidR="00937FBD" w:rsidRDefault="00937FBD" w:rsidP="00937FBD">
      <w:pPr>
        <w:numPr>
          <w:ilvl w:val="0"/>
          <w:numId w:val="3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12 м;</w:t>
      </w:r>
    </w:p>
    <w:p w:rsidR="00937FBD" w:rsidRDefault="00937FBD" w:rsidP="00937FBD">
      <w:pPr>
        <w:numPr>
          <w:ilvl w:val="0"/>
          <w:numId w:val="3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16 м;</w:t>
      </w:r>
    </w:p>
    <w:p w:rsidR="00937FBD" w:rsidRDefault="00937FBD" w:rsidP="00937FBD">
      <w:pPr>
        <w:numPr>
          <w:ilvl w:val="0"/>
          <w:numId w:val="3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всех вспомогательных строений высота от уровня земли до верха плоской кровли не более 4 м, до конька скатной кровли - не более 7 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Ограничения использования для данной территориальной зоны установлены Главой 11 настоящих Правил.</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10.6. Градостроительный регламент зоны специального назначения.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Общие требования для зон специального назначения.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Основными типами погребений на кладбищах являются: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традиционный;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 захоронениями после кремации (в урнах);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смешанный способ погребения.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Территорию кладбища независимо от способа захоронения следует подразделять на функциональные зоны: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входную;</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ритуальную;</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административно-хозяйственную;</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захоронений;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моральной (зеленой) защиты по периметру кладбища.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Размеры территорий кладбищ традиционного и урновом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Санитарно-защитная зона от кладбищ традиционного и смешанного захоронений: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закрытые кладбища, мемориальные комплексы, сельские кладбища – 50м;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площадью до 10 га – 100м;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площадью до 20 га – 300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20 до 40 га – 500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крематориев с количеством печей более одной - 1000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Виды разрешенного использования земельных участков и объектов капитального строительства для зоны кладбищ.</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С1.</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2"/>
        <w:gridCol w:w="1862"/>
        <w:gridCol w:w="685"/>
        <w:gridCol w:w="200"/>
        <w:gridCol w:w="6486"/>
      </w:tblGrid>
      <w:tr w:rsidR="00937FBD" w:rsidTr="00937FBD">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after="240"/>
            </w:pPr>
          </w:p>
          <w:p w:rsidR="00937FBD" w:rsidRDefault="00937FBD">
            <w:pPr>
              <w:pStyle w:val="a5"/>
              <w:spacing w:before="0" w:beforeAutospacing="0" w:after="0" w:afterAutospacing="0"/>
              <w:jc w:val="both"/>
              <w:rPr>
                <w:sz w:val="18"/>
                <w:szCs w:val="18"/>
              </w:rPr>
            </w:pPr>
            <w:r>
              <w:rPr>
                <w:rStyle w:val="a6"/>
                <w:sz w:val="18"/>
                <w:szCs w:val="18"/>
              </w:rPr>
              <w:t>С1 –зона кладбищ</w:t>
            </w:r>
          </w:p>
        </w:tc>
      </w:tr>
      <w:tr w:rsidR="00937FBD" w:rsidTr="00937FBD">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 п/п</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Наименование вида разрешенного использования</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Код </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Описание вида разрешенного использования</w:t>
            </w:r>
          </w:p>
          <w:p w:rsidR="00937FBD" w:rsidRDefault="00937FBD">
            <w:pPr>
              <w:pStyle w:val="a5"/>
              <w:spacing w:before="0" w:beforeAutospacing="0" w:after="0" w:afterAutospacing="0"/>
              <w:jc w:val="both"/>
              <w:rPr>
                <w:sz w:val="18"/>
                <w:szCs w:val="18"/>
              </w:rPr>
            </w:pPr>
            <w:r>
              <w:rPr>
                <w:rStyle w:val="a6"/>
                <w:sz w:val="18"/>
                <w:szCs w:val="18"/>
              </w:rPr>
              <w:t>земельного участка</w:t>
            </w:r>
          </w:p>
        </w:tc>
      </w:tr>
      <w:tr w:rsidR="00937FBD" w:rsidTr="00937FBD">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Основные виды разрешенного использования</w:t>
            </w:r>
          </w:p>
        </w:tc>
      </w:tr>
      <w:tr w:rsidR="00937FBD" w:rsidTr="00937FBD">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xml:space="preserve">Ритуальная </w:t>
            </w:r>
            <w:r>
              <w:rPr>
                <w:sz w:val="18"/>
                <w:szCs w:val="18"/>
              </w:rPr>
              <w:lastRenderedPageBreak/>
              <w:t>деятельность</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12.1</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 xml:space="preserve">12.1 - Размещение кладбищ, крематориев и мест захоронения; размещение </w:t>
            </w:r>
            <w:r>
              <w:rPr>
                <w:sz w:val="18"/>
                <w:szCs w:val="18"/>
              </w:rPr>
              <w:lastRenderedPageBreak/>
              <w:t>соответствующих культовых сооружений</w:t>
            </w:r>
          </w:p>
        </w:tc>
      </w:tr>
      <w:tr w:rsidR="00937FBD" w:rsidTr="00937FBD">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Земельные участки (территории) общего пользования</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12.0</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7FBD" w:rsidTr="00937FBD">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Религиозное использование</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3.7</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37FBD" w:rsidTr="00937FBD">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Историко-культурная деятельность</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9.3</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37FBD" w:rsidTr="00937FBD">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Условно разрешенные виды использования</w:t>
            </w:r>
          </w:p>
        </w:tc>
      </w:tr>
      <w:tr w:rsidR="00937FBD" w:rsidTr="00937FBD">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Специальная деятельность</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937FBD" w:rsidTr="00937FBD">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Магазины</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937FBD" w:rsidTr="00937FBD">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Вспомогательные виды разрешённого использования,</w:t>
            </w:r>
            <w:r>
              <w:rPr>
                <w:sz w:val="18"/>
                <w:szCs w:val="18"/>
              </w:rPr>
              <w:t> </w:t>
            </w:r>
            <w:r>
              <w:rPr>
                <w:rStyle w:val="a6"/>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37FBD" w:rsidTr="00937FBD">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Коммунальное обслуживание</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75" w:beforeAutospacing="0" w:after="75"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7FBD" w:rsidTr="00937FBD">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8</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Склады</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37FBD" w:rsidTr="00937FBD">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line="0" w:lineRule="atLeast"/>
              <w:rPr>
                <w:sz w:val="24"/>
                <w:szCs w:val="24"/>
              </w:rPr>
            </w:pPr>
            <w: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line="0" w:lineRule="atLeast"/>
              <w:rPr>
                <w:sz w:val="24"/>
                <w:szCs w:val="24"/>
              </w:rPr>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line="0" w:lineRule="atLeast"/>
              <w:rPr>
                <w:sz w:val="24"/>
                <w:szCs w:val="24"/>
              </w:rPr>
            </w:pPr>
            <w: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line="0" w:lineRule="atLeast"/>
              <w:rPr>
                <w:sz w:val="24"/>
                <w:szCs w:val="24"/>
              </w:rPr>
            </w:pPr>
            <w:r>
              <w:t> </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line="0" w:lineRule="atLeast"/>
              <w:rPr>
                <w:sz w:val="24"/>
                <w:szCs w:val="24"/>
              </w:rPr>
            </w:pPr>
            <w:r>
              <w:t> </w:t>
            </w:r>
          </w:p>
        </w:tc>
      </w:tr>
    </w:tbl>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Р1.</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Цель выделения зоны.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1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3"/>
        <w:gridCol w:w="4238"/>
        <w:gridCol w:w="1319"/>
        <w:gridCol w:w="11675"/>
      </w:tblGrid>
      <w:tr w:rsidR="00937FBD" w:rsidTr="00937FBD">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Р1 - зона рекреации</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 п/п</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Код</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Описание вида разрешенного использования</w:t>
            </w:r>
          </w:p>
          <w:p w:rsidR="00937FBD" w:rsidRDefault="00937FBD">
            <w:pPr>
              <w:pStyle w:val="a5"/>
              <w:spacing w:before="0" w:beforeAutospacing="0" w:after="0" w:afterAutospacing="0"/>
              <w:jc w:val="both"/>
              <w:rPr>
                <w:sz w:val="18"/>
                <w:szCs w:val="18"/>
              </w:rPr>
            </w:pPr>
            <w:r>
              <w:rPr>
                <w:rStyle w:val="a6"/>
                <w:sz w:val="18"/>
                <w:szCs w:val="18"/>
              </w:rPr>
              <w:t>земельного участка</w:t>
            </w:r>
          </w:p>
        </w:tc>
      </w:tr>
      <w:tr w:rsidR="00937FBD" w:rsidTr="00937FBD">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Основные виды разрешенного использования</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Природно-познавательный туризм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5.2.1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Курортная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9.2</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Санаторная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9.2.1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Туристическое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5.2.1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4.7</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3.3</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3.6</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Охота и рыбалка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5.3</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Охрана природных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Деятельность по особой охране и изучению природы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xml:space="preserve">Земельные участки (территории) общего </w:t>
            </w:r>
            <w:r>
              <w:rPr>
                <w:sz w:val="18"/>
                <w:szCs w:val="18"/>
              </w:rPr>
              <w:lastRenderedPageBreak/>
              <w:t>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xml:space="preserve">12.0 - Размещение объектов улично-дорожной сети, автомобильных дорог и пешеходных тротуаров в границах населенных пунктов, пешеходных </w:t>
            </w:r>
            <w:r>
              <w:rPr>
                <w:sz w:val="18"/>
                <w:szCs w:val="18"/>
              </w:rPr>
              <w:lastRenderedPageBreak/>
              <w:t>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13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4.6</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4.4</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Общее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Специальное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11.2</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9.3</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37FBD" w:rsidTr="00937FBD">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Условно разрешенные виды использования</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3.7</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19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6.8</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37FBD" w:rsidTr="00937FBD">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Вспомогательные виды разрешённого использования,</w:t>
            </w:r>
            <w:r>
              <w:rPr>
                <w:sz w:val="18"/>
                <w:szCs w:val="18"/>
              </w:rPr>
              <w:t> </w:t>
            </w:r>
            <w:r>
              <w:rPr>
                <w:rStyle w:val="a6"/>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7FBD" w:rsidTr="00937FB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21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Виды разрешенного использования земельных участков для зоны рекреации ГЛФ (Государственного лесного фонда).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Р2.</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Градостроительные регламенты не устанавливаются для земель лесного фонда.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10.7. Градостроительный регламент зоны рекреационного назначения.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10.8.</w:t>
      </w:r>
      <w:r>
        <w:rPr>
          <w:rFonts w:ascii="Tahoma" w:hAnsi="Tahoma" w:cs="Tahoma"/>
          <w:color w:val="000000"/>
          <w:sz w:val="18"/>
          <w:szCs w:val="18"/>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937FBD" w:rsidRDefault="00937FBD" w:rsidP="00937FBD">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Глава 11. 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11.1. Ограничения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11.1.2. Устанавливаются следующие виды ограничений: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границах санитарно-защитных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водоохранных зонах водных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прибрежной защитной полосы;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с существующим и прогнозируемым высоким стоянием уровня грунтовых вод;</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зон охраны естественных ландшафтов;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объектов культурного наследия;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на территории коммуникационных коридоров.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11.2. Ограничения использования земельных участков и объектов капитального строительства в границах санитарно-защитных зон.</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11.2.3. В соответствии с указанным режимом вводятся следующие ограничения: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 территории СЗЗ не допускается размещение: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жилой застройки, включая отдельные жилые дома;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ландшафтно-рекреационных зон, зон отдыха, территорий курортов, санаториев и домов отдыха;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других территорий с нормируемыми показателями качества среды обитания.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 в СЗЗ и на территории объектов других отраслей промышленности не допускается размещать: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объекты пищевых отраслей промышленности;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оптовые склады продовольственного сырья и пищевых продуктов;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комплексы водопроводных сооружений для подготовки и хранения питьевой воды, которые могут повлиять на качество продукции;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в границах СЗЗ промышленного объекта или производства допускается: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промышленных объектов или производств;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зданий управлений, конструкторских бюро, зданий административного назначения, научно-исследовательских лабораторий);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поликлиник, спортивно-оздоровительных сооружений закрытого типа;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бань, прачечных, объектов торговли и общественного питания, мотелей, гостиницы;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11.3.3. Каждый конкретный источник хозяйственно-питьевого водоснабжения должен иметь проекты зон санитарной охраны (ЗСО).</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11.3.5. Определение границ поясов ЗСО подземных источников водоснабжения.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- 30 м – при использовании защищенных подземных вод;</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- 50 м – при использовании недостаточно защищенных подземных вод.</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11.3.6. Определение границ поясов ЗСО поверхностных источников водоснабжения.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границы первого пояса ЗСО поверхностных источников устанавливается с учетом конкретных условий в следующих пределах: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водотоков: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вверх по течению – не менее 200 м от водозабора;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вниз по течению – не менее 100 м от водозабора;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 прилегающему к водозабору берегу – не менее 100 м от линии уреза воды летне-осенней межени;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границы второго пояса ЗСО поверхностных источников водоснабжения устанавливается: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 водотоке: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граница ниже по течению должна быть не менее 250 м от водозабора;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боковые границы от уреза воды должны быть расположены на расстоянии: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равнинном рельефе местности – не менее 500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 водоемах: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боковые границы должны быть удалены на расстояние: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равнинном рельефе местности - не менее 500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границы третьего пояса ЗСО поверхностных источников водоснабжения устанавливаются: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 водотоке: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вверх и вниз по течению должны совпадают с границами второго пояса;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боковые границы должны проходить по линии водоразделов в пределах 3 - 5 километров, включая притоки;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 водоеме должны полностью совпадают с границами второго пояса.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11.3.7. Определение границ ЗСО водопроводных сооружений и водоводов.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граница первого пояса ЗСО водопроводных сооружений принимается на расстоянии: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стен запасных и регулирующих емкостей, фильтров и контактных осветлителей - не менее 30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водонапорных башен - не менее 10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от остальных помещений (отстойники, реагентное хозяйство, склад хлора, насосные станции и др.) - не менее 15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ширину санитарно-защитной полосы следует принимать по обе стороны от крайних линий водопровода: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отсутствии грунтовых вод – не менее 10 м при диаметре водоводов до 1000 мм и не менее 20 м при диаметре водоводов более 1000 мм;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наличии грунтовых вод – не менее 50 м вне зависимости от диаметра водоводов.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Таблица. Регламенты использования территорий зон санитарной охраны источников водоснабжения</w:t>
      </w:r>
    </w:p>
    <w:tbl>
      <w:tblPr>
        <w:tblW w:w="179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98"/>
        <w:gridCol w:w="200"/>
        <w:gridCol w:w="8242"/>
      </w:tblGrid>
      <w:tr w:rsidR="00937FBD" w:rsidTr="00937FBD">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0" w:beforeAutospacing="0" w:after="0" w:afterAutospacing="0"/>
              <w:jc w:val="both"/>
              <w:rPr>
                <w:sz w:val="18"/>
                <w:szCs w:val="18"/>
              </w:rPr>
            </w:pPr>
            <w:r>
              <w:rPr>
                <w:rStyle w:val="a6"/>
                <w:sz w:val="18"/>
                <w:szCs w:val="18"/>
              </w:rPr>
              <w:t>Запрещается</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0" w:beforeAutospacing="0" w:after="0" w:afterAutospacing="0"/>
              <w:jc w:val="both"/>
              <w:rPr>
                <w:sz w:val="18"/>
                <w:szCs w:val="18"/>
              </w:rPr>
            </w:pPr>
            <w:r>
              <w:rPr>
                <w:rStyle w:val="a6"/>
                <w:sz w:val="18"/>
                <w:szCs w:val="18"/>
              </w:rPr>
              <w:t>Допускается</w:t>
            </w:r>
          </w:p>
        </w:tc>
      </w:tr>
      <w:tr w:rsidR="00937FBD" w:rsidTr="00937FBD">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Подземные источники водоснабжения</w:t>
            </w:r>
          </w:p>
        </w:tc>
      </w:tr>
      <w:tr w:rsidR="00937FBD" w:rsidTr="00937FBD">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0" w:beforeAutospacing="0" w:after="0" w:afterAutospacing="0"/>
              <w:jc w:val="both"/>
              <w:rPr>
                <w:sz w:val="18"/>
                <w:szCs w:val="18"/>
              </w:rPr>
            </w:pPr>
            <w:r>
              <w:rPr>
                <w:rStyle w:val="a8"/>
                <w:b/>
                <w:bCs/>
                <w:sz w:val="18"/>
                <w:szCs w:val="18"/>
              </w:rPr>
              <w:t>I  пояс  ЗСО</w:t>
            </w:r>
          </w:p>
        </w:tc>
      </w:tr>
      <w:tr w:rsidR="00937FBD" w:rsidTr="00937FBD">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rsidP="00937FBD">
            <w:pPr>
              <w:numPr>
                <w:ilvl w:val="0"/>
                <w:numId w:val="37"/>
              </w:numPr>
              <w:spacing w:before="75" w:after="75" w:line="240" w:lineRule="auto"/>
              <w:ind w:left="0" w:firstLine="300"/>
            </w:pPr>
            <w:r>
              <w:t>все виды строительства, не имеющие непосредственного отношения к эксплуатации, реконструкции и расширению водопроводных сооружений;</w:t>
            </w:r>
          </w:p>
          <w:p w:rsidR="00937FBD" w:rsidRDefault="00937FBD" w:rsidP="00937FBD">
            <w:pPr>
              <w:numPr>
                <w:ilvl w:val="0"/>
                <w:numId w:val="37"/>
              </w:numPr>
              <w:spacing w:before="75" w:after="75" w:line="240" w:lineRule="auto"/>
              <w:ind w:left="0" w:firstLine="300"/>
            </w:pPr>
            <w:r>
              <w:t>размещение жилых и хозяйственно-бытовых зданий;</w:t>
            </w:r>
          </w:p>
          <w:p w:rsidR="00937FBD" w:rsidRDefault="00937FBD" w:rsidP="00937FBD">
            <w:pPr>
              <w:numPr>
                <w:ilvl w:val="0"/>
                <w:numId w:val="37"/>
              </w:numPr>
              <w:spacing w:before="75" w:after="75" w:line="240" w:lineRule="auto"/>
              <w:ind w:left="0" w:firstLine="300"/>
            </w:pPr>
            <w:r>
              <w:t>проживание людей;</w:t>
            </w:r>
          </w:p>
          <w:p w:rsidR="00937FBD" w:rsidRDefault="00937FBD" w:rsidP="00937FBD">
            <w:pPr>
              <w:numPr>
                <w:ilvl w:val="0"/>
                <w:numId w:val="37"/>
              </w:numPr>
              <w:spacing w:before="75" w:after="75" w:line="240" w:lineRule="auto"/>
              <w:ind w:left="0" w:firstLine="300"/>
            </w:pPr>
            <w:r>
              <w:t>посадка высокоствольных деревьев;</w:t>
            </w:r>
          </w:p>
          <w:p w:rsidR="00937FBD" w:rsidRDefault="00937FBD" w:rsidP="00937FBD">
            <w:pPr>
              <w:numPr>
                <w:ilvl w:val="0"/>
                <w:numId w:val="37"/>
              </w:numPr>
              <w:spacing w:before="75" w:after="75" w:line="240" w:lineRule="auto"/>
              <w:ind w:left="0" w:firstLine="300"/>
            </w:pPr>
            <w:r>
              <w:t>применение ядохимикатов и удобрений.</w:t>
            </w:r>
          </w:p>
          <w:p w:rsidR="00937FBD" w:rsidRDefault="00937FBD" w:rsidP="00937FBD">
            <w:pPr>
              <w:numPr>
                <w:ilvl w:val="0"/>
                <w:numId w:val="37"/>
              </w:numPr>
              <w:spacing w:before="75" w:after="75" w:line="240" w:lineRule="auto"/>
              <w:ind w:left="0" w:firstLine="300"/>
            </w:pPr>
            <w:r>
              <w:t>ограждение и охрана;</w:t>
            </w:r>
          </w:p>
          <w:p w:rsidR="00937FBD" w:rsidRDefault="00937FBD" w:rsidP="00937FBD">
            <w:pPr>
              <w:numPr>
                <w:ilvl w:val="0"/>
                <w:numId w:val="37"/>
              </w:numPr>
              <w:spacing w:before="75" w:after="75" w:line="240" w:lineRule="auto"/>
              <w:ind w:left="0" w:firstLine="300"/>
            </w:pPr>
            <w:r>
              <w:t>озеленение;</w:t>
            </w:r>
          </w:p>
          <w:p w:rsidR="00937FBD" w:rsidRDefault="00937FBD" w:rsidP="00937FBD">
            <w:pPr>
              <w:numPr>
                <w:ilvl w:val="0"/>
                <w:numId w:val="37"/>
              </w:numPr>
              <w:spacing w:before="75" w:after="75" w:line="240" w:lineRule="auto"/>
              <w:ind w:left="0" w:firstLine="300"/>
            </w:pPr>
            <w:r>
              <w:t>отвод поверхностного стока за ее пределы;</w:t>
            </w:r>
          </w:p>
          <w:p w:rsidR="00937FBD" w:rsidRDefault="00937FBD" w:rsidP="00937FBD">
            <w:pPr>
              <w:numPr>
                <w:ilvl w:val="0"/>
                <w:numId w:val="37"/>
              </w:numPr>
              <w:spacing w:before="75" w:after="75" w:line="240" w:lineRule="auto"/>
              <w:ind w:left="0" w:firstLine="300"/>
              <w:rPr>
                <w:sz w:val="24"/>
                <w:szCs w:val="24"/>
              </w:rPr>
            </w:pPr>
            <w:r>
              <w:t>асфальтирование дорожек к сооружениям.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rPr>
                <w:sz w:val="24"/>
                <w:szCs w:val="24"/>
              </w:rPr>
            </w:pPr>
            <w:r>
              <w:t> </w:t>
            </w:r>
          </w:p>
        </w:tc>
      </w:tr>
      <w:tr w:rsidR="00937FBD" w:rsidTr="00937FBD">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0" w:beforeAutospacing="0" w:after="0" w:afterAutospacing="0"/>
              <w:jc w:val="both"/>
              <w:rPr>
                <w:sz w:val="18"/>
                <w:szCs w:val="18"/>
              </w:rPr>
            </w:pPr>
            <w:r>
              <w:rPr>
                <w:rStyle w:val="a8"/>
                <w:b/>
                <w:bCs/>
                <w:sz w:val="18"/>
                <w:szCs w:val="18"/>
              </w:rPr>
              <w:t>II  пояс ЗСО</w:t>
            </w:r>
          </w:p>
        </w:tc>
      </w:tr>
      <w:tr w:rsidR="00937FBD" w:rsidTr="00937FBD">
        <w:trPr>
          <w:tblCellSpacing w:w="0" w:type="dxa"/>
        </w:trPr>
        <w:tc>
          <w:tcPr>
            <w:tcW w:w="2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rsidP="00937FBD">
            <w:pPr>
              <w:numPr>
                <w:ilvl w:val="0"/>
                <w:numId w:val="38"/>
              </w:numPr>
              <w:spacing w:before="75" w:after="75" w:line="240" w:lineRule="auto"/>
              <w:ind w:left="0" w:firstLine="300"/>
            </w:pPr>
            <w:r>
              <w:t>закачка отработанных вод в подземные горизонты, подземное складирование твердых отходов и разработки недр земли;</w:t>
            </w:r>
          </w:p>
          <w:p w:rsidR="00937FBD" w:rsidRDefault="00937FBD" w:rsidP="00937FBD">
            <w:pPr>
              <w:numPr>
                <w:ilvl w:val="0"/>
                <w:numId w:val="38"/>
              </w:numPr>
              <w:spacing w:before="75" w:after="75" w:line="240" w:lineRule="auto"/>
              <w:ind w:left="0" w:firstLine="30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37FBD" w:rsidRDefault="00937FBD" w:rsidP="00937FBD">
            <w:pPr>
              <w:numPr>
                <w:ilvl w:val="0"/>
                <w:numId w:val="38"/>
              </w:numPr>
              <w:spacing w:before="75" w:after="75" w:line="240" w:lineRule="auto"/>
              <w:ind w:left="0" w:firstLine="300"/>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37FBD" w:rsidRDefault="00937FBD" w:rsidP="00937FBD">
            <w:pPr>
              <w:numPr>
                <w:ilvl w:val="0"/>
                <w:numId w:val="38"/>
              </w:numPr>
              <w:spacing w:before="75" w:after="75" w:line="240" w:lineRule="auto"/>
              <w:ind w:left="0" w:firstLine="300"/>
            </w:pPr>
            <w:r>
              <w:t>применение удобрений и ядохимикатов;</w:t>
            </w:r>
          </w:p>
          <w:p w:rsidR="00937FBD" w:rsidRDefault="00937FBD" w:rsidP="00937FBD">
            <w:pPr>
              <w:numPr>
                <w:ilvl w:val="0"/>
                <w:numId w:val="38"/>
              </w:numPr>
              <w:spacing w:before="75" w:after="75" w:line="240" w:lineRule="auto"/>
              <w:ind w:left="0" w:firstLine="300"/>
            </w:pPr>
            <w:r>
              <w:t>рубка леса главного пользования и реконструкции.</w:t>
            </w:r>
          </w:p>
          <w:p w:rsidR="00937FBD" w:rsidRDefault="00937FBD" w:rsidP="00937FBD">
            <w:pPr>
              <w:numPr>
                <w:ilvl w:val="0"/>
                <w:numId w:val="38"/>
              </w:numPr>
              <w:spacing w:before="75" w:after="75" w:line="240" w:lineRule="auto"/>
              <w:ind w:left="0" w:firstLine="300"/>
            </w:pPr>
            <w:r>
              <w:t>тампонирование или восстановление всех старых, бездействующих, дефектных или неправильно эксплуатируемых скважин;</w:t>
            </w:r>
          </w:p>
          <w:p w:rsidR="00937FBD" w:rsidRDefault="00937FBD" w:rsidP="00937FBD">
            <w:pPr>
              <w:numPr>
                <w:ilvl w:val="0"/>
                <w:numId w:val="38"/>
              </w:numPr>
              <w:spacing w:before="75" w:after="75" w:line="240" w:lineRule="auto"/>
              <w:ind w:left="0" w:firstLine="300"/>
            </w:pPr>
            <w:r>
              <w:t>бурение новых скважин и новое строительство, имеющее непосредственное отношение к эксплуатации водопроводных сооружений;</w:t>
            </w:r>
          </w:p>
          <w:p w:rsidR="00937FBD" w:rsidRDefault="00937FBD" w:rsidP="00937FBD">
            <w:pPr>
              <w:numPr>
                <w:ilvl w:val="0"/>
                <w:numId w:val="38"/>
              </w:numPr>
              <w:spacing w:before="75" w:after="75" w:line="240" w:lineRule="auto"/>
              <w:ind w:left="0" w:firstLine="300"/>
              <w:rPr>
                <w:sz w:val="24"/>
                <w:szCs w:val="24"/>
              </w:rPr>
            </w:pPr>
            <w:r>
              <w:t xml:space="preserve">выполнение мероприятий по санитарному благоустройству территории населенных пунктов </w:t>
            </w:r>
            <w:r>
              <w:lastRenderedPageBreak/>
              <w:t>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rPr>
                <w:sz w:val="24"/>
                <w:szCs w:val="24"/>
              </w:rPr>
            </w:pPr>
            <w:r>
              <w:lastRenderedPageBreak/>
              <w:t> </w:t>
            </w:r>
          </w:p>
        </w:tc>
      </w:tr>
      <w:tr w:rsidR="00937FBD" w:rsidTr="00937FBD">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8"/>
                <w:b/>
                <w:bCs/>
                <w:sz w:val="18"/>
                <w:szCs w:val="18"/>
              </w:rPr>
              <w:lastRenderedPageBreak/>
              <w:t>III  пояс ЗСО</w:t>
            </w:r>
          </w:p>
        </w:tc>
      </w:tr>
      <w:tr w:rsidR="00937FBD" w:rsidTr="00937FBD">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rsidP="00937FBD">
            <w:pPr>
              <w:numPr>
                <w:ilvl w:val="0"/>
                <w:numId w:val="39"/>
              </w:numPr>
              <w:spacing w:before="75" w:after="75" w:line="240" w:lineRule="auto"/>
              <w:ind w:left="0" w:firstLine="300"/>
            </w:pPr>
            <w:r>
              <w:t>закачка отработанных вод в подземные горизонты, подземное складирования твердых отходов и разработки недр земли;</w:t>
            </w:r>
          </w:p>
          <w:p w:rsidR="00937FBD" w:rsidRDefault="00937FBD" w:rsidP="00937FBD">
            <w:pPr>
              <w:numPr>
                <w:ilvl w:val="0"/>
                <w:numId w:val="39"/>
              </w:numPr>
              <w:spacing w:before="75" w:after="75" w:line="240" w:lineRule="auto"/>
              <w:ind w:left="0" w:firstLine="30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937FBD" w:rsidRDefault="00937FBD" w:rsidP="00937FBD">
            <w:pPr>
              <w:numPr>
                <w:ilvl w:val="0"/>
                <w:numId w:val="39"/>
              </w:numPr>
              <w:spacing w:before="75" w:after="75" w:line="240" w:lineRule="auto"/>
              <w:ind w:left="0" w:firstLine="300"/>
            </w:pPr>
            <w:r>
              <w:t>тампонирование или восстановление всех старых, бездействующих, дефектных или неправильно эксплуатируемых скважин;</w:t>
            </w:r>
          </w:p>
          <w:p w:rsidR="00937FBD" w:rsidRDefault="00937FBD" w:rsidP="00937FBD">
            <w:pPr>
              <w:numPr>
                <w:ilvl w:val="0"/>
                <w:numId w:val="39"/>
              </w:numPr>
              <w:spacing w:before="75" w:after="75" w:line="240" w:lineRule="auto"/>
              <w:ind w:left="0" w:firstLine="300"/>
              <w:rPr>
                <w:sz w:val="24"/>
                <w:szCs w:val="24"/>
              </w:rPr>
            </w:pPr>
            <w: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rPr>
                <w:sz w:val="24"/>
                <w:szCs w:val="24"/>
              </w:rPr>
            </w:pPr>
            <w:r>
              <w:t> </w:t>
            </w:r>
          </w:p>
        </w:tc>
      </w:tr>
      <w:tr w:rsidR="00937FBD" w:rsidTr="00937FBD">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Поверхностные источники водоснабжения</w:t>
            </w:r>
          </w:p>
        </w:tc>
      </w:tr>
      <w:tr w:rsidR="00937FBD" w:rsidTr="00937FBD">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8"/>
                <w:b/>
                <w:bCs/>
                <w:sz w:val="18"/>
                <w:szCs w:val="18"/>
              </w:rPr>
              <w:t>I  пояс  ЗСО</w:t>
            </w:r>
          </w:p>
        </w:tc>
      </w:tr>
      <w:tr w:rsidR="00937FBD" w:rsidTr="00937FBD">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rsidP="00937FBD">
            <w:pPr>
              <w:numPr>
                <w:ilvl w:val="0"/>
                <w:numId w:val="40"/>
              </w:numPr>
              <w:spacing w:before="75" w:after="75" w:line="240" w:lineRule="auto"/>
              <w:ind w:left="0" w:firstLine="300"/>
            </w:pPr>
            <w:r>
              <w:t>все виды строительства, не имеющие непосредственного отношения к эксплуатации, реконструкции и расширению водопроводных сооружений;</w:t>
            </w:r>
          </w:p>
          <w:p w:rsidR="00937FBD" w:rsidRDefault="00937FBD" w:rsidP="00937FBD">
            <w:pPr>
              <w:numPr>
                <w:ilvl w:val="0"/>
                <w:numId w:val="40"/>
              </w:numPr>
              <w:spacing w:before="75" w:after="75" w:line="240" w:lineRule="auto"/>
              <w:ind w:left="0" w:firstLine="300"/>
            </w:pPr>
            <w:r>
              <w:t>размещение жилых и хозяйственно-бытовых зданий;</w:t>
            </w:r>
          </w:p>
          <w:p w:rsidR="00937FBD" w:rsidRDefault="00937FBD" w:rsidP="00937FBD">
            <w:pPr>
              <w:numPr>
                <w:ilvl w:val="0"/>
                <w:numId w:val="40"/>
              </w:numPr>
              <w:spacing w:before="75" w:after="75" w:line="240" w:lineRule="auto"/>
              <w:ind w:left="0" w:firstLine="300"/>
            </w:pPr>
            <w:r>
              <w:t>проживание людей;</w:t>
            </w:r>
          </w:p>
          <w:p w:rsidR="00937FBD" w:rsidRDefault="00937FBD" w:rsidP="00937FBD">
            <w:pPr>
              <w:numPr>
                <w:ilvl w:val="0"/>
                <w:numId w:val="40"/>
              </w:numPr>
              <w:spacing w:before="75" w:after="75" w:line="240" w:lineRule="auto"/>
              <w:ind w:left="0" w:firstLine="300"/>
            </w:pPr>
            <w:r>
              <w:t>посадка высокоствольных деревьев;</w:t>
            </w:r>
          </w:p>
          <w:p w:rsidR="00937FBD" w:rsidRDefault="00937FBD" w:rsidP="00937FBD">
            <w:pPr>
              <w:numPr>
                <w:ilvl w:val="0"/>
                <w:numId w:val="40"/>
              </w:numPr>
              <w:spacing w:before="75" w:after="75" w:line="240" w:lineRule="auto"/>
              <w:ind w:left="0" w:firstLine="300"/>
            </w:pPr>
            <w:r>
              <w:t>применение ядохимикатов и удобрений;</w:t>
            </w:r>
          </w:p>
          <w:p w:rsidR="00937FBD" w:rsidRDefault="00937FBD" w:rsidP="00937FBD">
            <w:pPr>
              <w:numPr>
                <w:ilvl w:val="0"/>
                <w:numId w:val="40"/>
              </w:numPr>
              <w:spacing w:before="75" w:after="75" w:line="240" w:lineRule="auto"/>
              <w:ind w:left="0" w:firstLine="300"/>
            </w:pPr>
            <w: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937FBD" w:rsidRDefault="00937FBD" w:rsidP="00937FBD">
            <w:pPr>
              <w:numPr>
                <w:ilvl w:val="0"/>
                <w:numId w:val="40"/>
              </w:numPr>
              <w:spacing w:before="75" w:after="75" w:line="240" w:lineRule="auto"/>
              <w:ind w:left="0" w:firstLine="300"/>
            </w:pPr>
            <w:r>
              <w:t>ограждение и охрана;</w:t>
            </w:r>
          </w:p>
          <w:p w:rsidR="00937FBD" w:rsidRDefault="00937FBD" w:rsidP="00937FBD">
            <w:pPr>
              <w:numPr>
                <w:ilvl w:val="0"/>
                <w:numId w:val="40"/>
              </w:numPr>
              <w:spacing w:before="75" w:after="75" w:line="240" w:lineRule="auto"/>
              <w:ind w:left="0" w:firstLine="300"/>
            </w:pPr>
            <w:r>
              <w:t>озеленение;</w:t>
            </w:r>
          </w:p>
          <w:p w:rsidR="00937FBD" w:rsidRDefault="00937FBD" w:rsidP="00937FBD">
            <w:pPr>
              <w:numPr>
                <w:ilvl w:val="0"/>
                <w:numId w:val="40"/>
              </w:numPr>
              <w:spacing w:before="75" w:after="75" w:line="240" w:lineRule="auto"/>
              <w:ind w:left="0" w:firstLine="300"/>
            </w:pPr>
            <w:r>
              <w:t>отвод поверхностного стока за ее пределы;</w:t>
            </w:r>
          </w:p>
          <w:p w:rsidR="00937FBD" w:rsidRDefault="00937FBD" w:rsidP="00937FBD">
            <w:pPr>
              <w:numPr>
                <w:ilvl w:val="0"/>
                <w:numId w:val="40"/>
              </w:numPr>
              <w:spacing w:before="75" w:after="75" w:line="240" w:lineRule="auto"/>
              <w:ind w:left="0" w:firstLine="300"/>
            </w:pPr>
            <w:r>
              <w:t>асфальтирование дорожек к сооружениям;</w:t>
            </w:r>
          </w:p>
          <w:p w:rsidR="00937FBD" w:rsidRDefault="00937FBD" w:rsidP="00937FBD">
            <w:pPr>
              <w:numPr>
                <w:ilvl w:val="0"/>
                <w:numId w:val="40"/>
              </w:numPr>
              <w:spacing w:before="75" w:after="75" w:line="240" w:lineRule="auto"/>
              <w:ind w:left="0" w:firstLine="300"/>
            </w:pPr>
            <w:r>
              <w:t>ограждение акватория буями и другими предупредительными знаками;</w:t>
            </w:r>
          </w:p>
          <w:p w:rsidR="00937FBD" w:rsidRDefault="00937FBD" w:rsidP="00937FBD">
            <w:pPr>
              <w:numPr>
                <w:ilvl w:val="0"/>
                <w:numId w:val="40"/>
              </w:numPr>
              <w:spacing w:before="75" w:after="75" w:line="240" w:lineRule="auto"/>
              <w:ind w:left="0" w:firstLine="300"/>
              <w:rPr>
                <w:sz w:val="24"/>
                <w:szCs w:val="24"/>
              </w:rPr>
            </w:pPr>
            <w:r>
              <w:t>на судоходных водоемах над водоприемником устанавливаются бакены с освещением.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rPr>
                <w:sz w:val="24"/>
                <w:szCs w:val="24"/>
              </w:rPr>
            </w:pPr>
            <w:r>
              <w:t> </w:t>
            </w:r>
          </w:p>
        </w:tc>
      </w:tr>
      <w:tr w:rsidR="00937FBD" w:rsidTr="00937FBD">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0" w:beforeAutospacing="0" w:after="0" w:afterAutospacing="0"/>
              <w:jc w:val="both"/>
              <w:rPr>
                <w:sz w:val="18"/>
                <w:szCs w:val="18"/>
              </w:rPr>
            </w:pPr>
            <w:r>
              <w:rPr>
                <w:rStyle w:val="a8"/>
                <w:b/>
                <w:bCs/>
                <w:sz w:val="18"/>
                <w:szCs w:val="18"/>
              </w:rPr>
              <w:t>II пояс ЗСО</w:t>
            </w:r>
          </w:p>
        </w:tc>
      </w:tr>
      <w:tr w:rsidR="00937FBD" w:rsidTr="00937FBD">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rsidP="00937FBD">
            <w:pPr>
              <w:numPr>
                <w:ilvl w:val="0"/>
                <w:numId w:val="41"/>
              </w:numPr>
              <w:spacing w:before="75" w:after="75" w:line="240" w:lineRule="auto"/>
              <w:ind w:left="0" w:firstLine="300"/>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37FBD" w:rsidRDefault="00937FBD" w:rsidP="00937FBD">
            <w:pPr>
              <w:numPr>
                <w:ilvl w:val="0"/>
                <w:numId w:val="41"/>
              </w:numPr>
              <w:spacing w:before="75" w:after="75" w:line="240" w:lineRule="auto"/>
              <w:ind w:left="0" w:firstLine="30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37FBD" w:rsidRDefault="00937FBD" w:rsidP="00937FBD">
            <w:pPr>
              <w:numPr>
                <w:ilvl w:val="0"/>
                <w:numId w:val="41"/>
              </w:numPr>
              <w:spacing w:before="75" w:after="75" w:line="240" w:lineRule="auto"/>
              <w:ind w:left="0" w:firstLine="300"/>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37FBD" w:rsidRDefault="00937FBD" w:rsidP="00937FBD">
            <w:pPr>
              <w:numPr>
                <w:ilvl w:val="0"/>
                <w:numId w:val="41"/>
              </w:numPr>
              <w:spacing w:before="75" w:after="75" w:line="240" w:lineRule="auto"/>
              <w:ind w:left="0" w:firstLine="300"/>
            </w:pPr>
            <w: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37FBD" w:rsidRDefault="00937FBD" w:rsidP="00937FBD">
            <w:pPr>
              <w:numPr>
                <w:ilvl w:val="0"/>
                <w:numId w:val="41"/>
              </w:numPr>
              <w:spacing w:before="75" w:after="75" w:line="240" w:lineRule="auto"/>
              <w:ind w:left="0" w:firstLine="300"/>
            </w:pPr>
            <w:r>
              <w:t xml:space="preserve">сброс промышленных, сельскохозяйственных, ливневых сточных вод, содержание в </w:t>
            </w:r>
            <w:r>
              <w:lastRenderedPageBreak/>
              <w:t>которых химических веществ и микроорганизмов превышает установленные санитарными правилами гигиенические нормативы качества воды;</w:t>
            </w:r>
          </w:p>
          <w:p w:rsidR="00937FBD" w:rsidRDefault="00937FBD" w:rsidP="00937FBD">
            <w:pPr>
              <w:numPr>
                <w:ilvl w:val="0"/>
                <w:numId w:val="41"/>
              </w:numPr>
              <w:spacing w:before="75" w:after="75" w:line="240" w:lineRule="auto"/>
              <w:ind w:left="0" w:firstLine="300"/>
            </w:pPr>
            <w:r>
              <w:t>рубка леса главного пользования и реконструкции.</w:t>
            </w:r>
          </w:p>
          <w:p w:rsidR="00937FBD" w:rsidRDefault="00937FBD" w:rsidP="00937FBD">
            <w:pPr>
              <w:numPr>
                <w:ilvl w:val="0"/>
                <w:numId w:val="41"/>
              </w:numPr>
              <w:spacing w:before="75" w:after="75" w:line="240" w:lineRule="auto"/>
              <w:ind w:left="0" w:firstLine="300"/>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37FBD" w:rsidRDefault="00937FBD" w:rsidP="00937FBD">
            <w:pPr>
              <w:numPr>
                <w:ilvl w:val="0"/>
                <w:numId w:val="41"/>
              </w:numPr>
              <w:spacing w:before="75" w:after="75" w:line="240" w:lineRule="auto"/>
              <w:ind w:left="0" w:firstLine="300"/>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37FBD" w:rsidRDefault="00937FBD" w:rsidP="00937FBD">
            <w:pPr>
              <w:numPr>
                <w:ilvl w:val="0"/>
                <w:numId w:val="41"/>
              </w:numPr>
              <w:spacing w:before="75" w:after="75" w:line="240" w:lineRule="auto"/>
              <w:ind w:left="0" w:firstLine="300"/>
            </w:pPr>
            <w:r>
              <w:t>при наличии судоходства - оборудование судов, дебаркадеров и брандвахт устройствами для сбора фановых и подсланевых вод и твердых отходов;</w:t>
            </w:r>
          </w:p>
          <w:p w:rsidR="00937FBD" w:rsidRDefault="00937FBD" w:rsidP="00937FBD">
            <w:pPr>
              <w:numPr>
                <w:ilvl w:val="0"/>
                <w:numId w:val="41"/>
              </w:numPr>
              <w:spacing w:before="75" w:after="75" w:line="240" w:lineRule="auto"/>
              <w:ind w:left="0" w:firstLine="300"/>
            </w:pPr>
            <w:r>
              <w:t>при наличии судоходства - оборудование на пристанях сливных станций и приемников для сбора твердых отходов;</w:t>
            </w:r>
          </w:p>
          <w:p w:rsidR="00937FBD" w:rsidRDefault="00937FBD" w:rsidP="00937FBD">
            <w:pPr>
              <w:numPr>
                <w:ilvl w:val="0"/>
                <w:numId w:val="41"/>
              </w:numPr>
              <w:spacing w:before="75" w:after="75" w:line="240" w:lineRule="auto"/>
              <w:ind w:left="0" w:firstLine="300"/>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37FBD" w:rsidRDefault="00937FBD" w:rsidP="00937FBD">
            <w:pPr>
              <w:numPr>
                <w:ilvl w:val="0"/>
                <w:numId w:val="41"/>
              </w:numPr>
              <w:spacing w:before="75" w:after="75" w:line="240" w:lineRule="auto"/>
              <w:ind w:left="0" w:firstLine="300"/>
            </w:pPr>
            <w: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937FBD" w:rsidRDefault="00937FBD" w:rsidP="00937FBD">
            <w:pPr>
              <w:numPr>
                <w:ilvl w:val="0"/>
                <w:numId w:val="41"/>
              </w:numPr>
              <w:spacing w:before="75" w:after="75" w:line="240" w:lineRule="auto"/>
              <w:ind w:left="0" w:firstLine="300"/>
              <w:rPr>
                <w:sz w:val="24"/>
                <w:szCs w:val="24"/>
              </w:rPr>
            </w:pPr>
            <w: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rPr>
                <w:sz w:val="24"/>
                <w:szCs w:val="24"/>
              </w:rPr>
            </w:pPr>
            <w:r>
              <w:lastRenderedPageBreak/>
              <w:t> </w:t>
            </w:r>
          </w:p>
        </w:tc>
      </w:tr>
      <w:tr w:rsidR="00937FBD" w:rsidTr="00937FBD">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8"/>
                <w:b/>
                <w:bCs/>
                <w:sz w:val="18"/>
                <w:szCs w:val="18"/>
              </w:rPr>
              <w:lastRenderedPageBreak/>
              <w:t>III  пояс ЗСО</w:t>
            </w:r>
          </w:p>
        </w:tc>
      </w:tr>
      <w:tr w:rsidR="00937FBD" w:rsidTr="00937FBD">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rsidP="00937FBD">
            <w:pPr>
              <w:numPr>
                <w:ilvl w:val="0"/>
                <w:numId w:val="42"/>
              </w:numPr>
              <w:spacing w:before="75" w:after="75" w:line="240" w:lineRule="auto"/>
              <w:ind w:left="0" w:firstLine="300"/>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37FBD" w:rsidRDefault="00937FBD" w:rsidP="00937FBD">
            <w:pPr>
              <w:numPr>
                <w:ilvl w:val="0"/>
                <w:numId w:val="42"/>
              </w:numPr>
              <w:spacing w:before="75" w:after="75" w:line="240" w:lineRule="auto"/>
              <w:ind w:left="0" w:firstLine="300"/>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37FBD" w:rsidRDefault="00937FBD" w:rsidP="00937FBD">
            <w:pPr>
              <w:numPr>
                <w:ilvl w:val="0"/>
                <w:numId w:val="42"/>
              </w:numPr>
              <w:spacing w:before="75" w:after="75" w:line="240" w:lineRule="auto"/>
              <w:ind w:left="0" w:firstLine="300"/>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37FBD" w:rsidRDefault="00937FBD" w:rsidP="00937FBD">
            <w:pPr>
              <w:numPr>
                <w:ilvl w:val="0"/>
                <w:numId w:val="42"/>
              </w:numPr>
              <w:spacing w:before="75" w:after="75" w:line="240" w:lineRule="auto"/>
              <w:ind w:left="0" w:firstLine="300"/>
            </w:pPr>
            <w:r>
              <w:t>при наличии судоходства - оборудование судов, дебаркадеров и брандвахт устройствами для сбора фановых и подсланевых вод и твердых отходов;</w:t>
            </w:r>
          </w:p>
          <w:p w:rsidR="00937FBD" w:rsidRDefault="00937FBD" w:rsidP="00937FBD">
            <w:pPr>
              <w:numPr>
                <w:ilvl w:val="0"/>
                <w:numId w:val="42"/>
              </w:numPr>
              <w:spacing w:before="75" w:after="75" w:line="240" w:lineRule="auto"/>
              <w:ind w:left="0" w:firstLine="300"/>
              <w:rPr>
                <w:sz w:val="24"/>
                <w:szCs w:val="24"/>
              </w:rPr>
            </w:pPr>
            <w: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rPr>
                <w:sz w:val="24"/>
                <w:szCs w:val="24"/>
              </w:rPr>
            </w:pPr>
            <w:r>
              <w:t> </w:t>
            </w:r>
          </w:p>
        </w:tc>
      </w:tr>
      <w:tr w:rsidR="00937FBD" w:rsidTr="00937FBD">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sz w:val="18"/>
                <w:szCs w:val="18"/>
              </w:rPr>
            </w:pPr>
            <w:r>
              <w:rPr>
                <w:rStyle w:val="a6"/>
                <w:sz w:val="18"/>
                <w:szCs w:val="18"/>
              </w:rPr>
              <w:t>Санитарно-защитные полосы</w:t>
            </w:r>
          </w:p>
        </w:tc>
      </w:tr>
      <w:tr w:rsidR="00937FBD" w:rsidTr="00937FBD">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rsidP="00937FBD">
            <w:pPr>
              <w:numPr>
                <w:ilvl w:val="0"/>
                <w:numId w:val="43"/>
              </w:numPr>
              <w:spacing w:before="75" w:after="75" w:line="240" w:lineRule="auto"/>
              <w:ind w:left="0" w:firstLine="300"/>
            </w:pPr>
            <w:r>
              <w:t>размещение источников загрязнения почвы и грунтовых вод;</w:t>
            </w:r>
          </w:p>
          <w:p w:rsidR="00937FBD" w:rsidRDefault="00937FBD" w:rsidP="00937FBD">
            <w:pPr>
              <w:numPr>
                <w:ilvl w:val="0"/>
                <w:numId w:val="43"/>
              </w:numPr>
              <w:spacing w:before="75" w:after="75" w:line="240" w:lineRule="auto"/>
              <w:ind w:left="0" w:firstLine="300"/>
              <w:rPr>
                <w:sz w:val="24"/>
                <w:szCs w:val="24"/>
              </w:rPr>
            </w:pPr>
            <w: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w:t>
            </w:r>
          </w:p>
        </w:tc>
      </w:tr>
      <w:tr w:rsidR="00937FBD" w:rsidTr="00937FBD">
        <w:trPr>
          <w:tblCellSpacing w:w="0" w:type="dxa"/>
        </w:trPr>
        <w:tc>
          <w:tcPr>
            <w:tcW w:w="5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line="0" w:lineRule="atLeast"/>
              <w:rPr>
                <w:sz w:val="24"/>
                <w:szCs w:val="24"/>
              </w:rPr>
            </w:pPr>
            <w: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line="0" w:lineRule="atLeast"/>
              <w:rPr>
                <w:sz w:val="24"/>
                <w:szCs w:val="24"/>
              </w:rPr>
            </w:pPr>
            <w: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spacing w:line="0" w:lineRule="atLeast"/>
              <w:rPr>
                <w:sz w:val="24"/>
                <w:szCs w:val="24"/>
              </w:rPr>
            </w:pPr>
            <w:r>
              <w:t> </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11.4. Ограничения использования земельных участков и объектов капитального строительства в водоохранных зонах водных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11.4.2. Ширина водоохранной зоны рек или ручьев устанавливается от их истока для рек или ручьев протяженностью:</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 десяти километров - в размере пятидесяти метров;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от десяти до пятидесяти километров - в размере ста метров;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пятидесяти километров и более - в размере двухсот метров.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Таблица. Регламенты использования территорий водоохранных зон водных объектов.</w:t>
      </w:r>
    </w:p>
    <w:tbl>
      <w:tblPr>
        <w:tblW w:w="179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88"/>
        <w:gridCol w:w="8252"/>
      </w:tblGrid>
      <w:tr w:rsidR="00937FBD" w:rsidTr="00937FBD">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Допускается</w:t>
            </w:r>
          </w:p>
        </w:tc>
      </w:tr>
      <w:tr w:rsidR="00937FBD" w:rsidTr="00937FBD">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7FBD" w:rsidRDefault="00937FBD">
            <w:pPr>
              <w:pStyle w:val="a5"/>
              <w:spacing w:before="0" w:beforeAutospacing="0" w:after="0" w:afterAutospacing="0"/>
              <w:jc w:val="both"/>
              <w:rPr>
                <w:sz w:val="18"/>
                <w:szCs w:val="18"/>
              </w:rPr>
            </w:pPr>
            <w:r>
              <w:rPr>
                <w:rStyle w:val="a8"/>
                <w:b/>
                <w:bCs/>
                <w:sz w:val="18"/>
                <w:szCs w:val="18"/>
              </w:rPr>
              <w:t>Водоохранная зона</w:t>
            </w:r>
          </w:p>
        </w:tc>
      </w:tr>
      <w:tr w:rsidR="00937FBD" w:rsidTr="00937FBD">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rsidP="00937FBD">
            <w:pPr>
              <w:numPr>
                <w:ilvl w:val="0"/>
                <w:numId w:val="44"/>
              </w:numPr>
              <w:spacing w:before="75" w:after="75" w:line="240" w:lineRule="auto"/>
              <w:ind w:left="0" w:firstLine="300"/>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FBD" w:rsidRDefault="00937FBD" w:rsidP="00937FBD">
            <w:pPr>
              <w:numPr>
                <w:ilvl w:val="0"/>
                <w:numId w:val="44"/>
              </w:numPr>
              <w:spacing w:before="75" w:after="75" w:line="240" w:lineRule="auto"/>
              <w:ind w:left="0" w:firstLine="300"/>
            </w:pPr>
            <w:r>
              <w:t>проведение авиационно-химических работ;</w:t>
            </w:r>
          </w:p>
          <w:p w:rsidR="00937FBD" w:rsidRDefault="00937FBD" w:rsidP="00937FBD">
            <w:pPr>
              <w:numPr>
                <w:ilvl w:val="0"/>
                <w:numId w:val="44"/>
              </w:numPr>
              <w:spacing w:before="75" w:after="75" w:line="240" w:lineRule="auto"/>
              <w:ind w:left="0" w:firstLine="300"/>
            </w:pPr>
            <w:r>
              <w:t>применение химических средств борьбы с вредителями, болезнями растений и сорняками;</w:t>
            </w:r>
          </w:p>
          <w:p w:rsidR="00937FBD" w:rsidRDefault="00937FBD" w:rsidP="00937FBD">
            <w:pPr>
              <w:numPr>
                <w:ilvl w:val="0"/>
                <w:numId w:val="44"/>
              </w:numPr>
              <w:spacing w:before="75" w:after="75" w:line="240" w:lineRule="auto"/>
              <w:ind w:left="0" w:firstLine="300"/>
            </w:pPr>
            <w:r>
              <w:t>использование навозных стоков для удобрения почв;</w:t>
            </w:r>
          </w:p>
          <w:p w:rsidR="00937FBD" w:rsidRDefault="00937FBD" w:rsidP="00937FBD">
            <w:pPr>
              <w:numPr>
                <w:ilvl w:val="0"/>
                <w:numId w:val="44"/>
              </w:numPr>
              <w:spacing w:before="75" w:after="75" w:line="240" w:lineRule="auto"/>
              <w:ind w:left="0" w:firstLine="30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FBD" w:rsidRDefault="00937FBD" w:rsidP="00937FBD">
            <w:pPr>
              <w:numPr>
                <w:ilvl w:val="0"/>
                <w:numId w:val="44"/>
              </w:numPr>
              <w:spacing w:before="75" w:after="75" w:line="240" w:lineRule="auto"/>
              <w:ind w:left="0" w:firstLine="30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FBD" w:rsidRDefault="00937FBD" w:rsidP="00937FBD">
            <w:pPr>
              <w:numPr>
                <w:ilvl w:val="0"/>
                <w:numId w:val="44"/>
              </w:numPr>
              <w:spacing w:before="75" w:after="75" w:line="240" w:lineRule="auto"/>
              <w:ind w:left="0" w:firstLine="30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FBD" w:rsidRDefault="00937FBD" w:rsidP="00937FBD">
            <w:pPr>
              <w:numPr>
                <w:ilvl w:val="0"/>
                <w:numId w:val="44"/>
              </w:numPr>
              <w:spacing w:before="75" w:after="75" w:line="240" w:lineRule="auto"/>
              <w:ind w:left="0" w:firstLine="300"/>
            </w:pPr>
            <w:r>
              <w:t>движение и стоянка транспортных средств, по дорогам и стоянки на дорогах и в специально оборудованных местах, имеющих твердое покрытие;</w:t>
            </w:r>
          </w:p>
          <w:p w:rsidR="00937FBD" w:rsidRDefault="00937FBD" w:rsidP="00937FBD">
            <w:pPr>
              <w:numPr>
                <w:ilvl w:val="0"/>
                <w:numId w:val="44"/>
              </w:numPr>
              <w:spacing w:before="75" w:after="75" w:line="240" w:lineRule="auto"/>
              <w:ind w:left="0" w:firstLine="300"/>
              <w:rPr>
                <w:sz w:val="24"/>
                <w:szCs w:val="24"/>
              </w:rPr>
            </w:pPr>
            <w: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t> </w:t>
            </w:r>
          </w:p>
        </w:tc>
      </w:tr>
    </w:tbl>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11.5. Ограничения градостроительных изменений на территории прибрежной защитной полосы.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11.5.3. Регламенты использования определены Водным кодексом Российской Федерации и указаны в таблице ниже.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Таблица. Регламенты использования территорий прибрежных защитных полос водных объектов.</w:t>
      </w:r>
    </w:p>
    <w:tbl>
      <w:tblPr>
        <w:tblW w:w="179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88"/>
        <w:gridCol w:w="8252"/>
      </w:tblGrid>
      <w:tr w:rsidR="00937FBD" w:rsidTr="00937FBD">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6"/>
                <w:color w:val="FFFFFF"/>
                <w:sz w:val="18"/>
                <w:szCs w:val="18"/>
              </w:rPr>
              <w:t>Допускается</w:t>
            </w:r>
          </w:p>
        </w:tc>
      </w:tr>
      <w:tr w:rsidR="00937FBD" w:rsidTr="00937FBD">
        <w:trPr>
          <w:tblHeade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0" w:beforeAutospacing="0" w:after="0" w:afterAutospacing="0"/>
              <w:jc w:val="both"/>
              <w:rPr>
                <w:color w:val="FFFFFF"/>
                <w:sz w:val="18"/>
                <w:szCs w:val="18"/>
              </w:rPr>
            </w:pPr>
            <w:r>
              <w:rPr>
                <w:rStyle w:val="a8"/>
                <w:b/>
                <w:bCs/>
                <w:color w:val="FFFFFF"/>
                <w:sz w:val="18"/>
                <w:szCs w:val="18"/>
              </w:rPr>
              <w:t>Прибрежная защитная полоса</w:t>
            </w:r>
          </w:p>
        </w:tc>
      </w:tr>
      <w:tr w:rsidR="00937FBD" w:rsidTr="00937FBD">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rsidP="00937FBD">
            <w:pPr>
              <w:numPr>
                <w:ilvl w:val="0"/>
                <w:numId w:val="45"/>
              </w:numPr>
              <w:spacing w:before="75" w:after="75" w:line="240" w:lineRule="auto"/>
              <w:ind w:left="0" w:firstLine="300"/>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FBD" w:rsidRDefault="00937FBD" w:rsidP="00937FBD">
            <w:pPr>
              <w:numPr>
                <w:ilvl w:val="0"/>
                <w:numId w:val="45"/>
              </w:numPr>
              <w:spacing w:before="75" w:after="75" w:line="240" w:lineRule="auto"/>
              <w:ind w:left="0" w:firstLine="300"/>
            </w:pPr>
            <w:r>
              <w:t>проведение авиационно-химических работ;</w:t>
            </w:r>
          </w:p>
          <w:p w:rsidR="00937FBD" w:rsidRDefault="00937FBD" w:rsidP="00937FBD">
            <w:pPr>
              <w:numPr>
                <w:ilvl w:val="0"/>
                <w:numId w:val="45"/>
              </w:numPr>
              <w:spacing w:before="75" w:after="75" w:line="240" w:lineRule="auto"/>
              <w:ind w:left="0" w:firstLine="300"/>
            </w:pPr>
            <w:r>
              <w:lastRenderedPageBreak/>
              <w:t>применение химических средств борьбы с вредителями, болезнями растений и сорняками;</w:t>
            </w:r>
          </w:p>
          <w:p w:rsidR="00937FBD" w:rsidRDefault="00937FBD" w:rsidP="00937FBD">
            <w:pPr>
              <w:numPr>
                <w:ilvl w:val="0"/>
                <w:numId w:val="45"/>
              </w:numPr>
              <w:spacing w:before="75" w:after="75" w:line="240" w:lineRule="auto"/>
              <w:ind w:left="0" w:firstLine="300"/>
            </w:pPr>
            <w:r>
              <w:t>использование навозных стоков для удобрения почв;</w:t>
            </w:r>
          </w:p>
          <w:p w:rsidR="00937FBD" w:rsidRDefault="00937FBD" w:rsidP="00937FBD">
            <w:pPr>
              <w:numPr>
                <w:ilvl w:val="0"/>
                <w:numId w:val="45"/>
              </w:numPr>
              <w:spacing w:before="75" w:after="75" w:line="240" w:lineRule="auto"/>
              <w:ind w:left="0" w:firstLine="30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FBD" w:rsidRDefault="00937FBD" w:rsidP="00937FBD">
            <w:pPr>
              <w:numPr>
                <w:ilvl w:val="0"/>
                <w:numId w:val="45"/>
              </w:numPr>
              <w:spacing w:before="75" w:after="75" w:line="240" w:lineRule="auto"/>
              <w:ind w:left="0" w:firstLine="30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FBD" w:rsidRDefault="00937FBD" w:rsidP="00937FBD">
            <w:pPr>
              <w:numPr>
                <w:ilvl w:val="0"/>
                <w:numId w:val="45"/>
              </w:numPr>
              <w:spacing w:before="75" w:after="75" w:line="240" w:lineRule="auto"/>
              <w:ind w:left="0" w:firstLine="300"/>
            </w:pPr>
            <w:r>
              <w:t>распашка земель;</w:t>
            </w:r>
          </w:p>
          <w:p w:rsidR="00937FBD" w:rsidRDefault="00937FBD" w:rsidP="00937FBD">
            <w:pPr>
              <w:numPr>
                <w:ilvl w:val="0"/>
                <w:numId w:val="45"/>
              </w:numPr>
              <w:spacing w:before="75" w:after="75" w:line="240" w:lineRule="auto"/>
              <w:ind w:left="0" w:firstLine="300"/>
            </w:pPr>
            <w:r>
              <w:t>размещение отвалов размываемых грунтов;</w:t>
            </w:r>
          </w:p>
          <w:p w:rsidR="00937FBD" w:rsidRDefault="00937FBD" w:rsidP="00937FBD">
            <w:pPr>
              <w:numPr>
                <w:ilvl w:val="0"/>
                <w:numId w:val="45"/>
              </w:numPr>
              <w:spacing w:before="75" w:after="75" w:line="240" w:lineRule="auto"/>
              <w:ind w:left="0" w:firstLine="300"/>
            </w:pPr>
            <w:r>
              <w:t>выпас сельскохозяйственных животных и организация для них летних лагерей, ванн.</w:t>
            </w:r>
          </w:p>
          <w:p w:rsidR="00937FBD" w:rsidRDefault="00937FBD" w:rsidP="00937FBD">
            <w:pPr>
              <w:numPr>
                <w:ilvl w:val="0"/>
                <w:numId w:val="45"/>
              </w:numPr>
              <w:spacing w:before="75" w:after="75" w:line="240" w:lineRule="auto"/>
              <w:ind w:left="0" w:firstLine="30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FBD" w:rsidRDefault="00937FBD" w:rsidP="00937FBD">
            <w:pPr>
              <w:numPr>
                <w:ilvl w:val="0"/>
                <w:numId w:val="45"/>
              </w:numPr>
              <w:spacing w:before="75" w:after="75" w:line="240" w:lineRule="auto"/>
              <w:ind w:left="0" w:firstLine="300"/>
            </w:pPr>
            <w:r>
              <w:t>движение и стоянка транспортных средств, по дорогам и стоянки на дорогах и в специально оборудованных местах, имеющих твердое покрытие;</w:t>
            </w:r>
          </w:p>
          <w:p w:rsidR="00937FBD" w:rsidRDefault="00937FBD" w:rsidP="00937FBD">
            <w:pPr>
              <w:numPr>
                <w:ilvl w:val="0"/>
                <w:numId w:val="45"/>
              </w:numPr>
              <w:spacing w:before="75" w:after="75" w:line="240" w:lineRule="auto"/>
              <w:ind w:left="0" w:firstLine="300"/>
              <w:rPr>
                <w:sz w:val="24"/>
                <w:szCs w:val="24"/>
              </w:rPr>
            </w:pPr>
            <w: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37FBD" w:rsidRDefault="00937FBD">
            <w:pPr>
              <w:pStyle w:val="a5"/>
              <w:spacing w:before="75" w:beforeAutospacing="0" w:after="75" w:afterAutospacing="0"/>
              <w:jc w:val="both"/>
              <w:rPr>
                <w:sz w:val="18"/>
                <w:szCs w:val="18"/>
              </w:rPr>
            </w:pPr>
            <w:r>
              <w:rPr>
                <w:sz w:val="18"/>
                <w:szCs w:val="18"/>
              </w:rPr>
              <w:lastRenderedPageBreak/>
              <w:t> </w:t>
            </w:r>
          </w:p>
        </w:tc>
      </w:tr>
    </w:tbl>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11.6. Ограничения использования земельных участков с существующим и прогнозируемым высоким стоянием уровня грунтовых вод.</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капитальной застройки - не менее 2 м от проектной отметки поверхности;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стадионов, парков, скверов и других зеленых насаждений - не менее 1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11.7. Ограничения градостроительных изменений на территории зон охраны естественных ландшафтов.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11.7.1. Ограничения на пойменных территориях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w:t>
      </w:r>
      <w:r>
        <w:rPr>
          <w:rFonts w:ascii="Tahoma" w:hAnsi="Tahoma" w:cs="Tahoma"/>
          <w:color w:val="000000"/>
          <w:sz w:val="18"/>
          <w:szCs w:val="18"/>
        </w:rPr>
        <w:lastRenderedPageBreak/>
        <w:t>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инженерная подготовка территории проводится в соответствии со следующими требованиями: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 расчетный горизонт высоких вод следует принимать отметку наивысшего уровня воды повторяемостью:</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один раз в 100 лет - для территорий, застроенных или подлежащих застройке жилыми и общественными зданиями;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один раз в 10 лет - для территорий парков и плоскостных спортивных сооружений.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11.7.3. Ограничения на территориях зоны крутых склонов и оврагов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разрешены работы по укреплению склонов, мероприятия по защите от эрозии почв.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11.7.4. Ограничения градостроительных изменений на территории зон с природными патогенными условиями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запрещено размещение следующих видов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лечебных учреждений;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11.7.5. Ограничения использования зимовальных участков на участке зимовальных ям.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размер прибрежных защитных полос увеличивается до 100 м на участке размещения зимовальных ям.</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11.8 Ограничения градостроительных изменений на территории объектов культурного наследия.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11.9.1. Ограничения на территории зоны шумового дискомфорта от электро- и автомобильного транспорта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использование шумозащитных конструкций на зданиях (тройное остекление или сооружение шумоотражающего козырька и т.д.).</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11.9.2. Ограничения на территории зоны акустической вредности от внешних автодорог</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I зона акустической вредности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садоводства;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жилых зданий;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отдыха;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II зона акустической вредности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жилой застройки;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отдыха;</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III зона акустической вредности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отдыха.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11.10.1. Запрещено размещение следующих видов объектов: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жилых зданий и детских учреждений;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медицинских учреждений (стационаров);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общественных зданий.</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11.11. Ограничения использования земельных участков и объектов капитального строительства на территории коммуникационных коридоров.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11.11.1. Запрещается застройка коридоров инженерных сетей, дренажных канав зданиями и сооружениями.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Рекомендуемые минимальные расстояния от наземных магистральных газопроводов, не содержащих сероводород, должны быть не менее,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трубопроводов 1 класса с диаметром труб:</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 300 мм – 100;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300 до 600 мм – 150;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600 до 800 мм – 200;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800 до 1000 мм – 250;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1000 до 1200 мм – 300;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свыше 1200 мм – 350;</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трубопроводов 2 класса с диаметром труб:</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 300 мм – 75;</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свыше 300 мм – 125.</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головные сооружения водозабора и водоочистки;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воздушные линии электропередачи;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Эти зоны определяют минимальное расстояние до ближайших жилых, производственных зданий и сооружений: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метра- для ВЛ ниже 1кВ,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метров- для ВЛ 1-20кВ,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 метров- для ВЛ 35кВ,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20 метров- для ВЛ 110кВ,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25 метров- для ВЛ 150-220кВ,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30 метров- для ВЛ 330кВ, 400кВ, 500кВ,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40 метров- для ВЛ 750кВ,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55 метров- для ВЛ 1150кВ,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100 метров- для ВЛ через водоемы (реки, каналы, озера и др).</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Примечание:</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 допускается прохождение ЛЭП по территориям стадионов, учебных и детских учреждений.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 Прохождение ЛЭП (ВЛ) над зданиями и сооружениями, как правило, не допускается. 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охранной зоне ЛЭП (ВЛ) запрещается:</w:t>
      </w:r>
    </w:p>
    <w:p w:rsidR="00937FBD" w:rsidRDefault="00937FBD" w:rsidP="00937FBD">
      <w:pPr>
        <w:numPr>
          <w:ilvl w:val="0"/>
          <w:numId w:val="4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Производить строительство, капитальный ремонт, снос любых зданий и сооружений.</w:t>
      </w:r>
    </w:p>
    <w:p w:rsidR="00937FBD" w:rsidRDefault="00937FBD" w:rsidP="00937FBD">
      <w:pPr>
        <w:numPr>
          <w:ilvl w:val="0"/>
          <w:numId w:val="4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Осуществлять всякого рода горные, взрывные, мелиоративные работы, производить посадку деревьев, полив сельскохозяйственных культур.</w:t>
      </w:r>
    </w:p>
    <w:p w:rsidR="00937FBD" w:rsidRDefault="00937FBD" w:rsidP="00937FBD">
      <w:pPr>
        <w:numPr>
          <w:ilvl w:val="0"/>
          <w:numId w:val="4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Размещать автозаправочные станции.</w:t>
      </w:r>
    </w:p>
    <w:p w:rsidR="00937FBD" w:rsidRDefault="00937FBD" w:rsidP="00937FBD">
      <w:pPr>
        <w:numPr>
          <w:ilvl w:val="0"/>
          <w:numId w:val="4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Загромождать подъезды и подходы к опорам ВЛ.</w:t>
      </w:r>
    </w:p>
    <w:p w:rsidR="00937FBD" w:rsidRDefault="00937FBD" w:rsidP="00937FBD">
      <w:pPr>
        <w:numPr>
          <w:ilvl w:val="0"/>
          <w:numId w:val="4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Устраивать свалки снега, мусора и грунта.</w:t>
      </w:r>
    </w:p>
    <w:p w:rsidR="00937FBD" w:rsidRDefault="00937FBD" w:rsidP="00937FBD">
      <w:pPr>
        <w:numPr>
          <w:ilvl w:val="0"/>
          <w:numId w:val="4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Складировать корма, удобрения, солому, разводить огонь.</w:t>
      </w:r>
    </w:p>
    <w:p w:rsidR="00937FBD" w:rsidRDefault="00937FBD" w:rsidP="00937FBD">
      <w:pPr>
        <w:numPr>
          <w:ilvl w:val="0"/>
          <w:numId w:val="4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Устраивать спортивные площадки, стадионы, остановки транспорта, проводить любые мероприятия, связанные с большим скоплением людей.</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Статья 11.13. Ограничения использования земельных участков при размещении пасек.</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Размещение ульев на земельных участках на расстоянии менее 10 м от границы соседнего земельного участка допускается: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размещении ульев на высоте не менее 2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 отделением их зданием, строением, сооружением, густым кустарником высотой не менее 2 м.</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w:t>
      </w:r>
      <w:r>
        <w:rPr>
          <w:rFonts w:ascii="Tahoma" w:hAnsi="Tahoma" w:cs="Tahoma"/>
          <w:color w:val="000000"/>
          <w:sz w:val="18"/>
          <w:szCs w:val="18"/>
        </w:rPr>
        <w:lastRenderedPageBreak/>
        <w:t>условии отделения их от соседнего земельного участка глухим забором (или густым кустарником, или строением) высотой не менее двух метров.</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937FBD" w:rsidRDefault="00937FBD" w:rsidP="00937FBD">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содержании пчел в населенных пунктах их количество не должно превышать двух пчелосемей на 100 квадратных метров участка.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13" w:history="1">
        <w:r>
          <w:rPr>
            <w:rStyle w:val="a7"/>
            <w:rFonts w:ascii="Tahoma" w:eastAsiaTheme="majorEastAsia" w:hAnsi="Tahoma" w:cs="Tahoma"/>
            <w:color w:val="33A6E3"/>
            <w:sz w:val="18"/>
            <w:szCs w:val="18"/>
          </w:rPr>
          <w:t>635</w:t>
        </w:r>
      </w:hyperlink>
      <w:r>
        <w:rPr>
          <w:rFonts w:ascii="Tahoma" w:hAnsi="Tahoma" w:cs="Tahoma"/>
          <w:color w:val="000000"/>
          <w:sz w:val="18"/>
          <w:szCs w:val="18"/>
        </w:rPr>
        <w:t> (зарегистрирован Минюстом России 23 марта 2016 г., регистрационный № 41508).</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Приложение 1.</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СХЕМА ГРАДОСТРОИТЕЛЬНОГО ЗОНИРОВАНИЯ МУНИЦИПАЛЬНОГО ОБРАЗОВАНИЯ «НОЗДРАЧЕВСКИЙ СЕЛЬСОВЕТ» КУРСКОГО РАЙОНА</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r>
      <w:r>
        <w:rPr>
          <w:rStyle w:val="a6"/>
          <w:rFonts w:ascii="Tahoma" w:hAnsi="Tahoma" w:cs="Tahoma"/>
          <w:color w:val="000000"/>
          <w:sz w:val="18"/>
          <w:szCs w:val="18"/>
        </w:rPr>
        <w:t>КУРСКОЙ ОБЛАСТИ</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37FBD" w:rsidRDefault="00937FBD" w:rsidP="00937FBD">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Рис.1. Схема градостроительного зонирования территории муниципального образования «Ноздрачевский сельсовет» Курского района Курской области.</w:t>
      </w:r>
    </w:p>
    <w:p w:rsidR="00937FBD" w:rsidRDefault="00937FBD" w:rsidP="00937FBD">
      <w:pPr>
        <w:shd w:val="clear" w:color="auto" w:fill="EEEEEE"/>
        <w:rPr>
          <w:rFonts w:ascii="Tahoma" w:hAnsi="Tahoma" w:cs="Tahoma"/>
          <w:color w:val="000000"/>
          <w:sz w:val="18"/>
          <w:szCs w:val="18"/>
        </w:rPr>
      </w:pPr>
    </w:p>
    <w:p w:rsidR="00937FBD" w:rsidRDefault="00937FBD" w:rsidP="00937FBD">
      <w:pPr>
        <w:shd w:val="clear" w:color="auto" w:fill="EEEEEE"/>
        <w:jc w:val="center"/>
        <w:rPr>
          <w:rFonts w:ascii="Tahoma" w:hAnsi="Tahoma" w:cs="Tahoma"/>
          <w:color w:val="999999"/>
          <w:sz w:val="15"/>
          <w:szCs w:val="15"/>
        </w:rPr>
      </w:pPr>
      <w:r>
        <w:rPr>
          <w:rFonts w:ascii="Tahoma" w:hAnsi="Tahoma" w:cs="Tahoma"/>
          <w:color w:val="999999"/>
          <w:sz w:val="15"/>
          <w:szCs w:val="15"/>
        </w:rPr>
        <w:t>Создан: 10.07.2019 08:23. Последнее изменение: 10.07.2019 08:23.</w:t>
      </w:r>
    </w:p>
    <w:p w:rsidR="00937FBD" w:rsidRDefault="00937FBD" w:rsidP="00937FBD">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1538</w:t>
      </w:r>
    </w:p>
    <w:tbl>
      <w:tblPr>
        <w:tblW w:w="5000" w:type="pct"/>
        <w:jc w:val="center"/>
        <w:tblCellSpacing w:w="75" w:type="dxa"/>
        <w:tblCellMar>
          <w:left w:w="0" w:type="dxa"/>
          <w:right w:w="0" w:type="dxa"/>
        </w:tblCellMar>
        <w:tblLook w:val="04A0"/>
      </w:tblPr>
      <w:tblGrid>
        <w:gridCol w:w="4827"/>
        <w:gridCol w:w="4828"/>
      </w:tblGrid>
      <w:tr w:rsidR="00937FBD" w:rsidTr="00937FBD">
        <w:trPr>
          <w:tblCellSpacing w:w="75" w:type="dxa"/>
          <w:jc w:val="center"/>
        </w:trPr>
        <w:tc>
          <w:tcPr>
            <w:tcW w:w="2500" w:type="pct"/>
            <w:vAlign w:val="center"/>
            <w:hideMark/>
          </w:tcPr>
          <w:p w:rsidR="00937FBD" w:rsidRDefault="00937FBD">
            <w:pPr>
              <w:jc w:val="right"/>
              <w:rPr>
                <w:sz w:val="24"/>
                <w:szCs w:val="24"/>
              </w:rPr>
            </w:pPr>
            <w:hyperlink r:id="rId14"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937FBD" w:rsidRDefault="00937FBD">
            <w:pPr>
              <w:rPr>
                <w:sz w:val="24"/>
                <w:szCs w:val="24"/>
              </w:rPr>
            </w:pPr>
            <w:r>
              <w:t>305002, г. Курск, ул. М.Горького, 65 А-3, офис 7</w:t>
            </w:r>
            <w:r>
              <w:br/>
              <w:t>E-mail: </w:t>
            </w:r>
            <w:hyperlink r:id="rId15" w:history="1">
              <w:r>
                <w:rPr>
                  <w:rStyle w:val="a7"/>
                  <w:color w:val="AAAAAA"/>
                </w:rPr>
                <w:t>icrk@mail.ru</w:t>
              </w:r>
            </w:hyperlink>
          </w:p>
        </w:tc>
      </w:tr>
    </w:tbl>
    <w:p w:rsidR="005318CD" w:rsidRPr="00937FBD" w:rsidRDefault="005318CD" w:rsidP="00937FBD"/>
    <w:sectPr w:rsidR="005318CD" w:rsidRPr="00937FBD"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708"/>
    <w:multiLevelType w:val="multilevel"/>
    <w:tmpl w:val="119C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2859"/>
    <w:multiLevelType w:val="multilevel"/>
    <w:tmpl w:val="3C44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C7574"/>
    <w:multiLevelType w:val="multilevel"/>
    <w:tmpl w:val="4FCE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97AD3"/>
    <w:multiLevelType w:val="multilevel"/>
    <w:tmpl w:val="A60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F462F"/>
    <w:multiLevelType w:val="multilevel"/>
    <w:tmpl w:val="8FB8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AF2E07"/>
    <w:multiLevelType w:val="multilevel"/>
    <w:tmpl w:val="19B8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750FD"/>
    <w:multiLevelType w:val="multilevel"/>
    <w:tmpl w:val="A37E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65A74"/>
    <w:multiLevelType w:val="multilevel"/>
    <w:tmpl w:val="DB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196F17"/>
    <w:multiLevelType w:val="multilevel"/>
    <w:tmpl w:val="4B98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6B28D3"/>
    <w:multiLevelType w:val="multilevel"/>
    <w:tmpl w:val="CD3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F5DF1"/>
    <w:multiLevelType w:val="multilevel"/>
    <w:tmpl w:val="6862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453FB6"/>
    <w:multiLevelType w:val="multilevel"/>
    <w:tmpl w:val="B7D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D0B45"/>
    <w:multiLevelType w:val="multilevel"/>
    <w:tmpl w:val="204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B6592F"/>
    <w:multiLevelType w:val="multilevel"/>
    <w:tmpl w:val="48A6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7D3C58"/>
    <w:multiLevelType w:val="multilevel"/>
    <w:tmpl w:val="8CC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0B19EF"/>
    <w:multiLevelType w:val="multilevel"/>
    <w:tmpl w:val="2D1E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96D9C"/>
    <w:multiLevelType w:val="multilevel"/>
    <w:tmpl w:val="77C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8024DF"/>
    <w:multiLevelType w:val="multilevel"/>
    <w:tmpl w:val="5C74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E7FC7"/>
    <w:multiLevelType w:val="multilevel"/>
    <w:tmpl w:val="9BAE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707699"/>
    <w:multiLevelType w:val="multilevel"/>
    <w:tmpl w:val="5266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A857F1"/>
    <w:multiLevelType w:val="multilevel"/>
    <w:tmpl w:val="0C38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0A0B6E"/>
    <w:multiLevelType w:val="multilevel"/>
    <w:tmpl w:val="7580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18315F"/>
    <w:multiLevelType w:val="multilevel"/>
    <w:tmpl w:val="983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1C11D2"/>
    <w:multiLevelType w:val="multilevel"/>
    <w:tmpl w:val="A4002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841FEA"/>
    <w:multiLevelType w:val="multilevel"/>
    <w:tmpl w:val="23C4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07F31"/>
    <w:multiLevelType w:val="multilevel"/>
    <w:tmpl w:val="A8E2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204310"/>
    <w:multiLevelType w:val="multilevel"/>
    <w:tmpl w:val="0352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1C18D4"/>
    <w:multiLevelType w:val="multilevel"/>
    <w:tmpl w:val="5462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BE34E4"/>
    <w:multiLevelType w:val="multilevel"/>
    <w:tmpl w:val="B0EE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54409"/>
    <w:multiLevelType w:val="multilevel"/>
    <w:tmpl w:val="C310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9E1BAA"/>
    <w:multiLevelType w:val="multilevel"/>
    <w:tmpl w:val="E0C0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BE574F"/>
    <w:multiLevelType w:val="multilevel"/>
    <w:tmpl w:val="99FA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2F148D"/>
    <w:multiLevelType w:val="multilevel"/>
    <w:tmpl w:val="4D44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C14699"/>
    <w:multiLevelType w:val="multilevel"/>
    <w:tmpl w:val="605C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442D63"/>
    <w:multiLevelType w:val="multilevel"/>
    <w:tmpl w:val="E1D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565CDE"/>
    <w:multiLevelType w:val="multilevel"/>
    <w:tmpl w:val="02D4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9C30AD"/>
    <w:multiLevelType w:val="multilevel"/>
    <w:tmpl w:val="2A5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7B07A6"/>
    <w:multiLevelType w:val="multilevel"/>
    <w:tmpl w:val="355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1A4636"/>
    <w:multiLevelType w:val="multilevel"/>
    <w:tmpl w:val="728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A81208"/>
    <w:multiLevelType w:val="multilevel"/>
    <w:tmpl w:val="F27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BF004A"/>
    <w:multiLevelType w:val="multilevel"/>
    <w:tmpl w:val="A562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370347"/>
    <w:multiLevelType w:val="multilevel"/>
    <w:tmpl w:val="CF48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2B36D8"/>
    <w:multiLevelType w:val="multilevel"/>
    <w:tmpl w:val="6248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F665EE"/>
    <w:multiLevelType w:val="multilevel"/>
    <w:tmpl w:val="3B7A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070780"/>
    <w:multiLevelType w:val="multilevel"/>
    <w:tmpl w:val="EF88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E553D4"/>
    <w:multiLevelType w:val="multilevel"/>
    <w:tmpl w:val="693E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37"/>
  </w:num>
  <w:num w:numId="4">
    <w:abstractNumId w:val="35"/>
  </w:num>
  <w:num w:numId="5">
    <w:abstractNumId w:val="8"/>
  </w:num>
  <w:num w:numId="6">
    <w:abstractNumId w:val="42"/>
  </w:num>
  <w:num w:numId="7">
    <w:abstractNumId w:val="44"/>
  </w:num>
  <w:num w:numId="8">
    <w:abstractNumId w:val="23"/>
  </w:num>
  <w:num w:numId="9">
    <w:abstractNumId w:val="12"/>
  </w:num>
  <w:num w:numId="10">
    <w:abstractNumId w:val="4"/>
  </w:num>
  <w:num w:numId="11">
    <w:abstractNumId w:val="33"/>
  </w:num>
  <w:num w:numId="12">
    <w:abstractNumId w:val="21"/>
  </w:num>
  <w:num w:numId="13">
    <w:abstractNumId w:val="32"/>
  </w:num>
  <w:num w:numId="14">
    <w:abstractNumId w:val="24"/>
  </w:num>
  <w:num w:numId="15">
    <w:abstractNumId w:val="1"/>
  </w:num>
  <w:num w:numId="16">
    <w:abstractNumId w:val="29"/>
  </w:num>
  <w:num w:numId="17">
    <w:abstractNumId w:val="39"/>
  </w:num>
  <w:num w:numId="18">
    <w:abstractNumId w:val="10"/>
  </w:num>
  <w:num w:numId="19">
    <w:abstractNumId w:val="34"/>
  </w:num>
  <w:num w:numId="20">
    <w:abstractNumId w:val="41"/>
  </w:num>
  <w:num w:numId="21">
    <w:abstractNumId w:val="43"/>
  </w:num>
  <w:num w:numId="22">
    <w:abstractNumId w:val="17"/>
  </w:num>
  <w:num w:numId="23">
    <w:abstractNumId w:val="38"/>
  </w:num>
  <w:num w:numId="24">
    <w:abstractNumId w:val="40"/>
  </w:num>
  <w:num w:numId="25">
    <w:abstractNumId w:val="26"/>
  </w:num>
  <w:num w:numId="26">
    <w:abstractNumId w:val="11"/>
  </w:num>
  <w:num w:numId="27">
    <w:abstractNumId w:val="3"/>
  </w:num>
  <w:num w:numId="28">
    <w:abstractNumId w:val="13"/>
  </w:num>
  <w:num w:numId="29">
    <w:abstractNumId w:val="5"/>
  </w:num>
  <w:num w:numId="30">
    <w:abstractNumId w:val="14"/>
  </w:num>
  <w:num w:numId="31">
    <w:abstractNumId w:val="27"/>
  </w:num>
  <w:num w:numId="32">
    <w:abstractNumId w:val="22"/>
  </w:num>
  <w:num w:numId="33">
    <w:abstractNumId w:val="25"/>
  </w:num>
  <w:num w:numId="34">
    <w:abstractNumId w:val="18"/>
  </w:num>
  <w:num w:numId="35">
    <w:abstractNumId w:val="2"/>
  </w:num>
  <w:num w:numId="36">
    <w:abstractNumId w:val="9"/>
  </w:num>
  <w:num w:numId="37">
    <w:abstractNumId w:val="31"/>
  </w:num>
  <w:num w:numId="38">
    <w:abstractNumId w:val="19"/>
  </w:num>
  <w:num w:numId="39">
    <w:abstractNumId w:val="20"/>
  </w:num>
  <w:num w:numId="40">
    <w:abstractNumId w:val="15"/>
  </w:num>
  <w:num w:numId="41">
    <w:abstractNumId w:val="28"/>
  </w:num>
  <w:num w:numId="42">
    <w:abstractNumId w:val="6"/>
  </w:num>
  <w:num w:numId="43">
    <w:abstractNumId w:val="45"/>
  </w:num>
  <w:num w:numId="44">
    <w:abstractNumId w:val="0"/>
  </w:num>
  <w:num w:numId="45">
    <w:abstractNumId w:val="36"/>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52324"/>
    <w:rsid w:val="002536C9"/>
    <w:rsid w:val="00322BFD"/>
    <w:rsid w:val="003A45DD"/>
    <w:rsid w:val="003C066F"/>
    <w:rsid w:val="003F71C8"/>
    <w:rsid w:val="004931D1"/>
    <w:rsid w:val="005318CD"/>
    <w:rsid w:val="005B257E"/>
    <w:rsid w:val="006B08DE"/>
    <w:rsid w:val="006F1E70"/>
    <w:rsid w:val="00736121"/>
    <w:rsid w:val="00937FBD"/>
    <w:rsid w:val="00996507"/>
    <w:rsid w:val="009C71C8"/>
    <w:rsid w:val="009D2B53"/>
    <w:rsid w:val="00A0367F"/>
    <w:rsid w:val="00A57A73"/>
    <w:rsid w:val="00A73B5A"/>
    <w:rsid w:val="00A95AB2"/>
    <w:rsid w:val="00B318DB"/>
    <w:rsid w:val="00B3757E"/>
    <w:rsid w:val="00BB59B6"/>
    <w:rsid w:val="00C73C22"/>
    <w:rsid w:val="00CE43E0"/>
    <w:rsid w:val="00CF12F6"/>
    <w:rsid w:val="00D600F8"/>
    <w:rsid w:val="00DA394D"/>
    <w:rsid w:val="00E641BC"/>
    <w:rsid w:val="00E64554"/>
    <w:rsid w:val="00E65E27"/>
    <w:rsid w:val="00E845BF"/>
    <w:rsid w:val="00F50F73"/>
    <w:rsid w:val="00F85B79"/>
    <w:rsid w:val="00F90D09"/>
    <w:rsid w:val="00F95DD4"/>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rulaws.ru/acts/Prikaz-Minselhoza-Rossii-ot-14.12.2015-N-635/" TargetMode="External"/><Relationship Id="rId3" Type="http://schemas.openxmlformats.org/officeDocument/2006/relationships/settings" Target="settings.xml"/><Relationship Id="rId7" Type="http://schemas.openxmlformats.org/officeDocument/2006/relationships/hyperlink" Target="mailto:andr.vorobyev@gmail.com" TargetMode="External"/><Relationship Id="rId12" Type="http://schemas.openxmlformats.org/officeDocument/2006/relationships/hyperlink" Target="http://www.consultant.ru/document/cons_doc_LAW_33773/d40be9f1f23cf4ffc1242c5eee4936eb229ca19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dr.vorobyev@gmail.com" TargetMode="External"/><Relationship Id="rId11" Type="http://schemas.openxmlformats.org/officeDocument/2006/relationships/hyperlink" Target="http://www.consultant.ru/document/cons_doc_LAW_33773/d40be9f1f23cf4ffc1242c5eee4936eb229ca19a/" TargetMode="External"/><Relationship Id="rId5" Type="http://schemas.openxmlformats.org/officeDocument/2006/relationships/hyperlink" Target="http://nozdrachevo.rkursk.ru/index.php?mun_obr=205&amp;sub_menus_id=30039&amp;print=1&amp;id_mat=292510" TargetMode="External"/><Relationship Id="rId15" Type="http://schemas.openxmlformats.org/officeDocument/2006/relationships/hyperlink" Target="mailto:icrk@mail.ru" TargetMode="External"/><Relationship Id="rId10" Type="http://schemas.openxmlformats.org/officeDocument/2006/relationships/hyperlink" Target="http://www.consultant.ru/document/cons_doc_LAW_33773/c7850f0e5009fb28baeebbe902313ea3904b1bcf/" TargetMode="External"/><Relationship Id="rId4" Type="http://schemas.openxmlformats.org/officeDocument/2006/relationships/webSettings" Target="webSettings.xml"/><Relationship Id="rId9" Type="http://schemas.openxmlformats.org/officeDocument/2006/relationships/hyperlink" Target="http://www.consultant.ru/document/cons_doc_LAW_33773/ce84a87dc1e7b39b770f22b8bfd0c5899ff8ba9d/" TargetMode="External"/><Relationship Id="rId14"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1405</TotalTime>
  <Pages>67</Pages>
  <Words>42365</Words>
  <Characters>241482</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36</cp:revision>
  <cp:lastPrinted>2024-01-24T09:42:00Z</cp:lastPrinted>
  <dcterms:created xsi:type="dcterms:W3CDTF">2024-01-25T07:04:00Z</dcterms:created>
  <dcterms:modified xsi:type="dcterms:W3CDTF">2025-01-28T13:17:00Z</dcterms:modified>
</cp:coreProperties>
</file>